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3A08" w14:textId="73707A96" w:rsidR="00A65E31" w:rsidRPr="00055F19" w:rsidRDefault="00A65E31" w:rsidP="00A65E31">
      <w:pPr>
        <w:rPr>
          <w:rFonts w:ascii="Century" w:eastAsia="ＭＳ 明朝" w:hAnsi="Century"/>
          <w:b/>
          <w:bCs/>
          <w:sz w:val="28"/>
          <w:szCs w:val="28"/>
        </w:rPr>
      </w:pPr>
      <w:r w:rsidRPr="00055F19">
        <w:rPr>
          <w:rFonts w:ascii="Century" w:eastAsia="ＭＳ 明朝" w:hAnsi="Century" w:hint="eastAsia"/>
          <w:b/>
          <w:bCs/>
          <w:sz w:val="28"/>
          <w:szCs w:val="28"/>
        </w:rPr>
        <w:t>1</w:t>
      </w:r>
      <w:r w:rsidRPr="00055F19">
        <w:rPr>
          <w:rFonts w:ascii="Century" w:eastAsia="ＭＳ 明朝" w:hAnsi="Century"/>
          <w:b/>
          <w:bCs/>
          <w:sz w:val="28"/>
          <w:szCs w:val="28"/>
        </w:rPr>
        <w:t>9</w:t>
      </w:r>
      <w:r>
        <w:rPr>
          <w:rFonts w:ascii="Century" w:eastAsia="ＭＳ 明朝" w:hAnsi="Century"/>
          <w:b/>
          <w:bCs/>
          <w:sz w:val="28"/>
          <w:szCs w:val="28"/>
        </w:rPr>
        <w:t>4</w:t>
      </w:r>
      <w:r w:rsidRPr="00055F19">
        <w:rPr>
          <w:rFonts w:ascii="Century" w:eastAsia="ＭＳ 明朝" w:hAnsi="Century"/>
          <w:b/>
          <w:bCs/>
          <w:sz w:val="28"/>
          <w:szCs w:val="28"/>
        </w:rPr>
        <w:t>0s-19</w:t>
      </w:r>
      <w:r>
        <w:rPr>
          <w:rFonts w:ascii="Century" w:eastAsia="ＭＳ 明朝" w:hAnsi="Century"/>
          <w:b/>
          <w:bCs/>
          <w:sz w:val="28"/>
          <w:szCs w:val="28"/>
        </w:rPr>
        <w:t>5</w:t>
      </w:r>
      <w:r w:rsidRPr="00055F19">
        <w:rPr>
          <w:rFonts w:ascii="Century" w:eastAsia="ＭＳ 明朝" w:hAnsi="Century"/>
          <w:b/>
          <w:bCs/>
          <w:sz w:val="28"/>
          <w:szCs w:val="28"/>
        </w:rPr>
        <w:t>0s</w:t>
      </w:r>
    </w:p>
    <w:p w14:paraId="79500F62" w14:textId="77777777" w:rsidR="00A65E31" w:rsidRDefault="00A65E31" w:rsidP="00A65E31">
      <w:pPr>
        <w:jc w:val="right"/>
        <w:rPr>
          <w:rFonts w:ascii="Century" w:eastAsia="ＭＳ 明朝" w:hAnsi="Century"/>
          <w:sz w:val="22"/>
        </w:rPr>
      </w:pPr>
      <w:r>
        <w:rPr>
          <w:rFonts w:ascii="Century" w:eastAsia="ＭＳ 明朝" w:hAnsi="Century"/>
          <w:sz w:val="22"/>
        </w:rPr>
        <w:t>23 September 2023</w:t>
      </w:r>
    </w:p>
    <w:p w14:paraId="0F6B1193" w14:textId="77777777" w:rsidR="00A65E31" w:rsidRDefault="00A65E31" w:rsidP="00A65E31">
      <w:pPr>
        <w:jc w:val="right"/>
        <w:rPr>
          <w:rFonts w:ascii="Century" w:eastAsia="ＭＳ 明朝" w:hAnsi="Century"/>
          <w:sz w:val="22"/>
        </w:rPr>
      </w:pPr>
      <w:r>
        <w:rPr>
          <w:rFonts w:ascii="Century" w:eastAsia="ＭＳ 明朝" w:hAnsi="Century" w:hint="eastAsia"/>
          <w:sz w:val="22"/>
        </w:rPr>
        <w:t>豊島</w:t>
      </w:r>
      <w:r>
        <w:rPr>
          <w:rFonts w:ascii="Century" w:eastAsia="ＭＳ 明朝" w:hAnsi="Century" w:hint="eastAsia"/>
          <w:sz w:val="22"/>
        </w:rPr>
        <w:t xml:space="preserve"> </w:t>
      </w:r>
      <w:r>
        <w:rPr>
          <w:rFonts w:ascii="Century" w:eastAsia="ＭＳ 明朝" w:hAnsi="Century" w:hint="eastAsia"/>
          <w:sz w:val="22"/>
        </w:rPr>
        <w:t>実和</w:t>
      </w:r>
    </w:p>
    <w:p w14:paraId="198DE855" w14:textId="77777777" w:rsidR="00A65E31" w:rsidRPr="00503EA3" w:rsidRDefault="00A65E31" w:rsidP="00A65E31">
      <w:pPr>
        <w:rPr>
          <w:rFonts w:ascii="Century" w:eastAsia="ＭＳ 明朝" w:hAnsi="Century"/>
          <w:sz w:val="22"/>
        </w:rPr>
      </w:pPr>
    </w:p>
    <w:p w14:paraId="7416B3A2" w14:textId="41D4D458" w:rsidR="00A65E31" w:rsidRPr="00503EA3" w:rsidRDefault="00CC5EDA" w:rsidP="00A65E31">
      <w:pPr>
        <w:rPr>
          <w:rFonts w:ascii="Century" w:eastAsia="ＭＳ 明朝" w:hAnsi="Century"/>
          <w:sz w:val="22"/>
        </w:rPr>
      </w:pPr>
      <w:r w:rsidRPr="00503EA3">
        <w:rPr>
          <w:rFonts w:ascii="Century" w:eastAsia="ＭＳ 明朝" w:hAnsi="Century"/>
          <w:sz w:val="22"/>
        </w:rPr>
        <w:t>この時期の議論の焦点は、翻訳可能性（</w:t>
      </w:r>
      <w:r w:rsidRPr="00503EA3">
        <w:rPr>
          <w:rFonts w:ascii="Century" w:eastAsia="ＭＳ 明朝" w:hAnsi="Century"/>
          <w:sz w:val="22"/>
        </w:rPr>
        <w:t>translatability</w:t>
      </w:r>
      <w:r w:rsidRPr="00503EA3">
        <w:rPr>
          <w:rFonts w:ascii="Century" w:eastAsia="ＭＳ 明朝" w:hAnsi="Century"/>
          <w:sz w:val="22"/>
        </w:rPr>
        <w:t>）</w:t>
      </w:r>
    </w:p>
    <w:p w14:paraId="4AC13076" w14:textId="33FE571B" w:rsidR="00CC5EDA" w:rsidRPr="00503EA3" w:rsidRDefault="00BC4C1C" w:rsidP="00A65E31">
      <w:pPr>
        <w:rPr>
          <w:rFonts w:ascii="Century" w:eastAsia="ＭＳ 明朝" w:hAnsi="Century"/>
          <w:sz w:val="22"/>
        </w:rPr>
      </w:pPr>
      <w:r w:rsidRPr="00503EA3">
        <w:rPr>
          <w:rFonts w:ascii="Century" w:eastAsia="ＭＳ 明朝" w:hAnsi="Century"/>
          <w:sz w:val="22"/>
        </w:rPr>
        <w:t>・</w:t>
      </w:r>
      <w:r w:rsidR="004C06BB" w:rsidRPr="00503EA3">
        <w:rPr>
          <w:rFonts w:ascii="Century" w:eastAsia="ＭＳ 明朝" w:hAnsi="Century"/>
          <w:sz w:val="22"/>
        </w:rPr>
        <w:t>言語間、文化間の違いを、翻訳でうまく処理することができるか</w:t>
      </w:r>
    </w:p>
    <w:p w14:paraId="1E403DAC" w14:textId="58684A7C" w:rsidR="004C06BB" w:rsidRPr="00503EA3" w:rsidRDefault="00BC4C1C" w:rsidP="00A65E31">
      <w:pPr>
        <w:rPr>
          <w:rFonts w:ascii="Century" w:eastAsia="ＭＳ 明朝" w:hAnsi="Century"/>
          <w:sz w:val="22"/>
        </w:rPr>
      </w:pPr>
      <w:r w:rsidRPr="00503EA3">
        <w:rPr>
          <w:rFonts w:ascii="Century" w:eastAsia="ＭＳ 明朝" w:hAnsi="Century"/>
          <w:sz w:val="22"/>
        </w:rPr>
        <w:t>・</w:t>
      </w:r>
      <w:r w:rsidR="00F40B4E" w:rsidRPr="00503EA3">
        <w:rPr>
          <w:rFonts w:ascii="Century" w:eastAsia="ＭＳ 明朝" w:hAnsi="Century"/>
          <w:sz w:val="22"/>
        </w:rPr>
        <w:t>翻訳における問題点を洗い出し、</w:t>
      </w:r>
      <w:r w:rsidR="004D1594" w:rsidRPr="00503EA3">
        <w:rPr>
          <w:rFonts w:ascii="Century" w:eastAsia="ＭＳ 明朝" w:hAnsi="Century"/>
          <w:sz w:val="22"/>
        </w:rPr>
        <w:t>解決可能か否かを判断し、翻訳方法を公式化する</w:t>
      </w:r>
    </w:p>
    <w:p w14:paraId="4D95972E" w14:textId="37034410" w:rsidR="00931D64" w:rsidRDefault="004D1594" w:rsidP="00B959A5">
      <w:pPr>
        <w:ind w:left="220" w:hangingChars="100" w:hanging="220"/>
        <w:rPr>
          <w:rFonts w:ascii="Century" w:eastAsia="ＭＳ 明朝" w:hAnsi="Century"/>
          <w:sz w:val="22"/>
        </w:rPr>
      </w:pPr>
      <w:r w:rsidRPr="00503EA3">
        <w:rPr>
          <w:rFonts w:ascii="Century" w:eastAsia="ＭＳ 明朝" w:hAnsi="Century"/>
          <w:sz w:val="22"/>
        </w:rPr>
        <w:t>・</w:t>
      </w:r>
      <w:r w:rsidR="00503EA3" w:rsidRPr="00503EA3">
        <w:rPr>
          <w:rFonts w:ascii="Century" w:eastAsia="ＭＳ 明朝" w:hAnsi="Century"/>
          <w:sz w:val="22"/>
        </w:rPr>
        <w:t>この時代の</w:t>
      </w:r>
      <w:r w:rsidR="00535C7E">
        <w:rPr>
          <w:rFonts w:ascii="Century" w:eastAsia="ＭＳ 明朝" w:hAnsi="Century" w:hint="eastAsia"/>
          <w:sz w:val="22"/>
        </w:rPr>
        <w:t>学問における流行の影響を受け、</w:t>
      </w:r>
      <w:r w:rsidR="00544F8E">
        <w:rPr>
          <w:rFonts w:ascii="Century" w:eastAsia="ＭＳ 明朝" w:hAnsi="Century" w:hint="eastAsia"/>
          <w:sz w:val="22"/>
        </w:rPr>
        <w:t>様々な意見が出されるが、その両極端は懐疑主義（哲学的立場）と</w:t>
      </w:r>
      <w:r w:rsidR="00B959A5">
        <w:rPr>
          <w:rFonts w:ascii="Century" w:eastAsia="ＭＳ 明朝" w:hAnsi="Century" w:hint="eastAsia"/>
          <w:sz w:val="22"/>
        </w:rPr>
        <w:t>楽観主義（</w:t>
      </w:r>
      <w:r w:rsidR="006F5055">
        <w:rPr>
          <w:rFonts w:ascii="Century" w:eastAsia="ＭＳ 明朝" w:hAnsi="Century" w:hint="eastAsia"/>
          <w:sz w:val="22"/>
        </w:rPr>
        <w:t>経験主義</w:t>
      </w:r>
      <w:r w:rsidR="00B959A5">
        <w:rPr>
          <w:rFonts w:ascii="Century" w:eastAsia="ＭＳ 明朝" w:hAnsi="Century" w:hint="eastAsia"/>
          <w:sz w:val="22"/>
        </w:rPr>
        <w:t>的立場）</w:t>
      </w:r>
    </w:p>
    <w:p w14:paraId="3F25F6FF" w14:textId="77777777" w:rsidR="00503EA3" w:rsidRPr="006F5055" w:rsidRDefault="00503EA3">
      <w:pPr>
        <w:rPr>
          <w:rFonts w:ascii="Century" w:eastAsia="ＭＳ 明朝" w:hAnsi="Century"/>
          <w:sz w:val="22"/>
        </w:rPr>
      </w:pPr>
    </w:p>
    <w:p w14:paraId="0B0D3573" w14:textId="0296A1DD" w:rsidR="00B959A5" w:rsidRDefault="003D1A18">
      <w:pPr>
        <w:rPr>
          <w:rFonts w:ascii="Century" w:eastAsia="ＭＳ 明朝" w:hAnsi="Century"/>
          <w:sz w:val="22"/>
        </w:rPr>
      </w:pPr>
      <w:r>
        <w:rPr>
          <w:rFonts w:ascii="Century" w:eastAsia="ＭＳ 明朝" w:hAnsi="Century" w:hint="eastAsia"/>
          <w:sz w:val="22"/>
        </w:rPr>
        <w:t>W</w:t>
      </w:r>
      <w:r>
        <w:rPr>
          <w:rFonts w:ascii="Century" w:eastAsia="ＭＳ 明朝" w:hAnsi="Century"/>
          <w:sz w:val="22"/>
        </w:rPr>
        <w:t>illard Van Orman Quine</w:t>
      </w:r>
      <w:r w:rsidR="00767C44">
        <w:rPr>
          <w:rFonts w:ascii="Century" w:eastAsia="ＭＳ 明朝" w:hAnsi="Century"/>
          <w:sz w:val="22"/>
        </w:rPr>
        <w:t xml:space="preserve"> </w:t>
      </w:r>
      <w:r w:rsidR="00767C44">
        <w:rPr>
          <w:rFonts w:ascii="Century" w:eastAsia="ＭＳ 明朝" w:hAnsi="Century" w:hint="eastAsia"/>
          <w:sz w:val="22"/>
        </w:rPr>
        <w:t>ウィラード・</w:t>
      </w:r>
      <w:r w:rsidR="00563E00">
        <w:rPr>
          <w:rFonts w:ascii="Century" w:eastAsia="ＭＳ 明朝" w:hAnsi="Century" w:hint="eastAsia"/>
          <w:sz w:val="22"/>
        </w:rPr>
        <w:t>ヴァン・オーマン・クワイン</w:t>
      </w:r>
      <w:r w:rsidR="009D7198">
        <w:rPr>
          <w:rFonts w:ascii="Century" w:eastAsia="ＭＳ 明朝" w:hAnsi="Century" w:hint="eastAsia"/>
          <w:sz w:val="22"/>
        </w:rPr>
        <w:t xml:space="preserve"> </w:t>
      </w:r>
      <w:r w:rsidR="009D7198">
        <w:rPr>
          <w:rFonts w:ascii="Century" w:eastAsia="ＭＳ 明朝" w:hAnsi="Century"/>
          <w:sz w:val="22"/>
        </w:rPr>
        <w:t>(Brower 1959)</w:t>
      </w:r>
    </w:p>
    <w:p w14:paraId="65F1DB05" w14:textId="09B85805" w:rsidR="000F4B88" w:rsidRDefault="000F4B88" w:rsidP="00DF6A83">
      <w:pPr>
        <w:ind w:left="220" w:hangingChars="100" w:hanging="220"/>
        <w:rPr>
          <w:rFonts w:ascii="Century" w:eastAsia="ＭＳ 明朝" w:hAnsi="Century"/>
          <w:sz w:val="22"/>
        </w:rPr>
      </w:pPr>
      <w:r>
        <w:rPr>
          <w:rFonts w:ascii="Century" w:eastAsia="ＭＳ 明朝" w:hAnsi="Century" w:hint="eastAsia"/>
          <w:sz w:val="22"/>
        </w:rPr>
        <w:t>・北米で盛んな分析哲学</w:t>
      </w:r>
      <w:r w:rsidR="00F43CD6">
        <w:rPr>
          <w:rFonts w:ascii="Century" w:eastAsia="ＭＳ 明朝" w:hAnsi="Century" w:hint="eastAsia"/>
          <w:sz w:val="22"/>
        </w:rPr>
        <w:t>を背景にした極端な懐疑主義。</w:t>
      </w:r>
      <w:r w:rsidR="00DE089D">
        <w:rPr>
          <w:rFonts w:ascii="Century" w:eastAsia="ＭＳ 明朝" w:hAnsi="Century" w:hint="eastAsia"/>
          <w:sz w:val="22"/>
        </w:rPr>
        <w:t>1959</w:t>
      </w:r>
      <w:r w:rsidR="00DE089D">
        <w:rPr>
          <w:rFonts w:ascii="Century" w:eastAsia="ＭＳ 明朝" w:hAnsi="Century" w:hint="eastAsia"/>
          <w:sz w:val="22"/>
        </w:rPr>
        <w:t>年の</w:t>
      </w:r>
      <w:r w:rsidR="001F67E0">
        <w:rPr>
          <w:rFonts w:ascii="Century" w:eastAsia="ＭＳ 明朝" w:hAnsi="Century"/>
          <w:sz w:val="22"/>
        </w:rPr>
        <w:t>“Meaning and Translation”</w:t>
      </w:r>
      <w:r w:rsidR="001F67E0">
        <w:rPr>
          <w:rFonts w:ascii="Century" w:eastAsia="ＭＳ 明朝" w:hAnsi="Century" w:hint="eastAsia"/>
          <w:sz w:val="22"/>
        </w:rPr>
        <w:t>で</w:t>
      </w:r>
      <w:r w:rsidR="00DF6A83">
        <w:rPr>
          <w:rFonts w:ascii="Century" w:eastAsia="ＭＳ 明朝" w:hAnsi="Century" w:hint="eastAsia"/>
          <w:sz w:val="22"/>
        </w:rPr>
        <w:t>「翻訳</w:t>
      </w:r>
      <w:r w:rsidR="00EC324F">
        <w:rPr>
          <w:rFonts w:ascii="Century" w:eastAsia="ＭＳ 明朝" w:hAnsi="Century" w:hint="eastAsia"/>
          <w:sz w:val="22"/>
        </w:rPr>
        <w:t>の根本</w:t>
      </w:r>
      <w:r w:rsidR="00DF6A83">
        <w:rPr>
          <w:rFonts w:ascii="Century" w:eastAsia="ＭＳ 明朝" w:hAnsi="Century" w:hint="eastAsia"/>
          <w:sz w:val="22"/>
        </w:rPr>
        <w:t>」（</w:t>
      </w:r>
      <w:r w:rsidR="00DF6A83">
        <w:rPr>
          <w:rFonts w:ascii="Century" w:eastAsia="ＭＳ 明朝" w:hAnsi="Century" w:hint="eastAsia"/>
          <w:sz w:val="22"/>
        </w:rPr>
        <w:t>r</w:t>
      </w:r>
      <w:r w:rsidR="00DF6A83">
        <w:rPr>
          <w:rFonts w:ascii="Century" w:eastAsia="ＭＳ 明朝" w:hAnsi="Century"/>
          <w:sz w:val="22"/>
        </w:rPr>
        <w:t>adical translation</w:t>
      </w:r>
      <w:r w:rsidR="00DF6A83">
        <w:rPr>
          <w:rFonts w:ascii="Century" w:eastAsia="ＭＳ 明朝" w:hAnsi="Century" w:hint="eastAsia"/>
          <w:sz w:val="22"/>
        </w:rPr>
        <w:t>）</w:t>
      </w:r>
      <w:r w:rsidR="00DE089D">
        <w:rPr>
          <w:rFonts w:ascii="Century" w:eastAsia="ＭＳ 明朝" w:hAnsi="Century" w:hint="eastAsia"/>
          <w:sz w:val="22"/>
        </w:rPr>
        <w:t>を</w:t>
      </w:r>
      <w:r w:rsidR="00EC324F">
        <w:rPr>
          <w:rFonts w:ascii="Century" w:eastAsia="ＭＳ 明朝" w:hAnsi="Century" w:hint="eastAsia"/>
          <w:sz w:val="22"/>
        </w:rPr>
        <w:t>について議論</w:t>
      </w:r>
      <w:r w:rsidR="00DE089D">
        <w:rPr>
          <w:rFonts w:ascii="Century" w:eastAsia="ＭＳ 明朝" w:hAnsi="Century" w:hint="eastAsia"/>
          <w:sz w:val="22"/>
        </w:rPr>
        <w:t>。</w:t>
      </w:r>
      <w:r w:rsidR="00DF6A83">
        <w:rPr>
          <w:rFonts w:ascii="Century" w:eastAsia="ＭＳ 明朝" w:hAnsi="Century" w:hint="eastAsia"/>
          <w:sz w:val="22"/>
        </w:rPr>
        <w:t>「それまで</w:t>
      </w:r>
      <w:r w:rsidR="0023685B">
        <w:rPr>
          <w:rFonts w:ascii="Century" w:eastAsia="ＭＳ 明朝" w:hAnsi="Century" w:hint="eastAsia"/>
          <w:sz w:val="22"/>
        </w:rPr>
        <w:t>扱われていない民族の言語を翻訳する</w:t>
      </w:r>
      <w:r w:rsidR="00DF6A83">
        <w:rPr>
          <w:rFonts w:ascii="Century" w:eastAsia="ＭＳ 明朝" w:hAnsi="Century" w:hint="eastAsia"/>
          <w:sz w:val="22"/>
        </w:rPr>
        <w:t>」</w:t>
      </w:r>
      <w:r w:rsidR="00EC324F">
        <w:rPr>
          <w:rFonts w:ascii="Century" w:eastAsia="ＭＳ 明朝" w:hAnsi="Century" w:hint="eastAsia"/>
          <w:sz w:val="22"/>
        </w:rPr>
        <w:t>とどうなるか。</w:t>
      </w:r>
    </w:p>
    <w:p w14:paraId="52DE559B" w14:textId="5B39A43C" w:rsidR="00EC324F" w:rsidRPr="00B959A5" w:rsidRDefault="00EC324F" w:rsidP="00DF6A83">
      <w:pPr>
        <w:ind w:left="220" w:hangingChars="100" w:hanging="220"/>
        <w:rPr>
          <w:rFonts w:ascii="Century" w:eastAsia="ＭＳ 明朝" w:hAnsi="Century"/>
          <w:sz w:val="22"/>
        </w:rPr>
      </w:pPr>
      <w:r>
        <w:rPr>
          <w:rFonts w:ascii="Century" w:eastAsia="ＭＳ 明朝" w:hAnsi="Century" w:hint="eastAsia"/>
          <w:sz w:val="22"/>
        </w:rPr>
        <w:t>・</w:t>
      </w:r>
      <w:r w:rsidR="006F5055">
        <w:rPr>
          <w:rFonts w:ascii="Century" w:eastAsia="ＭＳ 明朝" w:hAnsi="Century" w:hint="eastAsia"/>
          <w:sz w:val="22"/>
        </w:rPr>
        <w:t>外的な刺激（</w:t>
      </w:r>
      <w:r w:rsidR="006F5055">
        <w:rPr>
          <w:rFonts w:ascii="Century" w:eastAsia="ＭＳ 明朝" w:hAnsi="Century" w:hint="eastAsia"/>
          <w:sz w:val="22"/>
        </w:rPr>
        <w:t>s</w:t>
      </w:r>
      <w:r w:rsidR="006F5055">
        <w:rPr>
          <w:rFonts w:ascii="Century" w:eastAsia="ＭＳ 明朝" w:hAnsi="Century"/>
          <w:sz w:val="22"/>
        </w:rPr>
        <w:t>timulus</w:t>
      </w:r>
      <w:r w:rsidR="006F5055">
        <w:rPr>
          <w:rFonts w:ascii="Century" w:eastAsia="ＭＳ 明朝" w:hAnsi="Century" w:hint="eastAsia"/>
          <w:sz w:val="22"/>
        </w:rPr>
        <w:t>）がある状況でさえ、</w:t>
      </w:r>
      <w:r w:rsidR="004A5941">
        <w:rPr>
          <w:rFonts w:ascii="Century" w:eastAsia="ＭＳ 明朝" w:hAnsi="Century" w:hint="eastAsia"/>
          <w:sz w:val="22"/>
        </w:rPr>
        <w:t>根本的な意味の不確定性（</w:t>
      </w:r>
      <w:r w:rsidR="004A5941">
        <w:rPr>
          <w:rFonts w:ascii="Century" w:eastAsia="ＭＳ 明朝" w:hAnsi="Century"/>
          <w:sz w:val="22"/>
        </w:rPr>
        <w:t>indeterminacy</w:t>
      </w:r>
      <w:r w:rsidR="004A5941">
        <w:rPr>
          <w:rFonts w:ascii="Century" w:eastAsia="ＭＳ 明朝" w:hAnsi="Century" w:hint="eastAsia"/>
          <w:sz w:val="22"/>
        </w:rPr>
        <w:t>）を克服できない。</w:t>
      </w:r>
      <w:r w:rsidR="00D61EE4">
        <w:rPr>
          <w:rFonts w:ascii="Century" w:eastAsia="ＭＳ 明朝" w:hAnsi="Century" w:hint="eastAsia"/>
          <w:sz w:val="22"/>
        </w:rPr>
        <w:t>「英語母語話者である西洋人の言語学者」が「ジャングル言語を話す先住民」と出会った場合</w:t>
      </w:r>
      <w:r w:rsidR="00727BF9">
        <w:rPr>
          <w:rFonts w:ascii="Century" w:eastAsia="ＭＳ 明朝" w:hAnsi="Century" w:hint="eastAsia"/>
          <w:sz w:val="22"/>
        </w:rPr>
        <w:t>を想定。</w:t>
      </w:r>
      <w:r w:rsidR="00DB0C21">
        <w:rPr>
          <w:rFonts w:ascii="Century" w:eastAsia="ＭＳ 明朝" w:hAnsi="Century" w:hint="eastAsia"/>
          <w:sz w:val="22"/>
        </w:rPr>
        <w:t>ただし、分析哲学の抽象概念</w:t>
      </w:r>
      <w:r w:rsidR="007F743E">
        <w:rPr>
          <w:rFonts w:ascii="Century" w:eastAsia="ＭＳ 明朝" w:hAnsi="Century" w:hint="eastAsia"/>
          <w:sz w:val="22"/>
        </w:rPr>
        <w:t>の範囲にとどまる議論であり、人類学的、地政学的</w:t>
      </w:r>
      <w:r w:rsidR="006D7FD3">
        <w:rPr>
          <w:rFonts w:ascii="Century" w:eastAsia="ＭＳ 明朝" w:hAnsi="Century" w:hint="eastAsia"/>
          <w:sz w:val="22"/>
        </w:rPr>
        <w:t>な</w:t>
      </w:r>
      <w:r w:rsidR="0027684F">
        <w:rPr>
          <w:rFonts w:ascii="Century" w:eastAsia="ＭＳ 明朝" w:hAnsi="Century" w:hint="eastAsia"/>
          <w:sz w:val="22"/>
        </w:rPr>
        <w:t>発展はない。</w:t>
      </w:r>
    </w:p>
    <w:p w14:paraId="35361E7A" w14:textId="20955654" w:rsidR="00503EA3" w:rsidRDefault="0027684F" w:rsidP="00B11461">
      <w:pPr>
        <w:ind w:left="220" w:hangingChars="100" w:hanging="220"/>
        <w:rPr>
          <w:rFonts w:ascii="Century" w:eastAsia="ＭＳ 明朝" w:hAnsi="Century"/>
          <w:sz w:val="22"/>
        </w:rPr>
      </w:pPr>
      <w:r>
        <w:rPr>
          <w:rFonts w:ascii="Century" w:eastAsia="ＭＳ 明朝" w:hAnsi="Century" w:hint="eastAsia"/>
          <w:sz w:val="22"/>
        </w:rPr>
        <w:t>・</w:t>
      </w:r>
      <w:r w:rsidR="00984CA4">
        <w:rPr>
          <w:rFonts w:ascii="Century" w:eastAsia="ＭＳ 明朝" w:hAnsi="Century" w:hint="eastAsia"/>
          <w:sz w:val="22"/>
        </w:rPr>
        <w:t>翻訳とは「分析</w:t>
      </w:r>
      <w:r w:rsidR="009B557A">
        <w:rPr>
          <w:rFonts w:ascii="Century" w:eastAsia="ＭＳ 明朝" w:hAnsi="Century" w:hint="eastAsia"/>
          <w:sz w:val="22"/>
        </w:rPr>
        <w:t>仮説</w:t>
      </w:r>
      <w:r w:rsidR="00984CA4">
        <w:rPr>
          <w:rFonts w:ascii="Century" w:eastAsia="ＭＳ 明朝" w:hAnsi="Century" w:hint="eastAsia"/>
          <w:sz w:val="22"/>
        </w:rPr>
        <w:t>」（</w:t>
      </w:r>
      <w:r w:rsidR="00984CA4">
        <w:rPr>
          <w:rFonts w:ascii="Century" w:eastAsia="ＭＳ 明朝" w:hAnsi="Century" w:hint="eastAsia"/>
          <w:sz w:val="22"/>
        </w:rPr>
        <w:t>a</w:t>
      </w:r>
      <w:r w:rsidR="00984CA4">
        <w:rPr>
          <w:rFonts w:ascii="Century" w:eastAsia="ＭＳ 明朝" w:hAnsi="Century"/>
          <w:sz w:val="22"/>
        </w:rPr>
        <w:t>nalytical hypotheses</w:t>
      </w:r>
      <w:r w:rsidR="00984CA4">
        <w:rPr>
          <w:rFonts w:ascii="Century" w:eastAsia="ＭＳ 明朝" w:hAnsi="Century" w:hint="eastAsia"/>
          <w:sz w:val="22"/>
        </w:rPr>
        <w:t>）に基づくもの。</w:t>
      </w:r>
      <w:r w:rsidR="00B33E4D">
        <w:rPr>
          <w:rFonts w:ascii="Century" w:eastAsia="ＭＳ 明朝" w:hAnsi="Century" w:hint="eastAsia"/>
          <w:sz w:val="22"/>
        </w:rPr>
        <w:t>外国語の</w:t>
      </w:r>
      <w:r w:rsidR="00B11461">
        <w:rPr>
          <w:rFonts w:ascii="Century" w:eastAsia="ＭＳ 明朝" w:hAnsi="Century" w:hint="eastAsia"/>
          <w:sz w:val="22"/>
        </w:rPr>
        <w:t>語句が翻訳先の言語の語句と</w:t>
      </w:r>
      <w:r w:rsidR="00D11C15">
        <w:rPr>
          <w:rFonts w:ascii="Century" w:eastAsia="ＭＳ 明朝" w:hAnsi="Century" w:hint="eastAsia"/>
          <w:sz w:val="22"/>
        </w:rPr>
        <w:t>同等の意味を持つという考え方に基づいている。</w:t>
      </w:r>
      <w:r w:rsidR="00EB54EC">
        <w:rPr>
          <w:rFonts w:ascii="Century" w:eastAsia="ＭＳ 明朝" w:hAnsi="Century" w:hint="eastAsia"/>
          <w:sz w:val="22"/>
        </w:rPr>
        <w:t>その上で辞書</w:t>
      </w:r>
      <w:r w:rsidR="005D6497">
        <w:rPr>
          <w:rFonts w:ascii="Century" w:eastAsia="ＭＳ 明朝" w:hAnsi="Century" w:hint="eastAsia"/>
          <w:sz w:val="22"/>
        </w:rPr>
        <w:t>や文法が作られるが、</w:t>
      </w:r>
      <w:r w:rsidR="00996029">
        <w:rPr>
          <w:rFonts w:ascii="Century" w:eastAsia="ＭＳ 明朝" w:hAnsi="Century" w:hint="eastAsia"/>
          <w:sz w:val="22"/>
        </w:rPr>
        <w:t>それを根拠に「外的刺激」と「意味」が</w:t>
      </w:r>
      <w:r w:rsidR="002C17EB">
        <w:rPr>
          <w:rFonts w:ascii="Century" w:eastAsia="ＭＳ 明朝" w:hAnsi="Century" w:hint="eastAsia"/>
          <w:sz w:val="22"/>
        </w:rPr>
        <w:t>対応関係にあるとは言えない。</w:t>
      </w:r>
      <w:r w:rsidR="001943F8">
        <w:rPr>
          <w:rFonts w:ascii="Century" w:eastAsia="ＭＳ 明朝" w:hAnsi="Century" w:hint="eastAsia"/>
          <w:sz w:val="22"/>
        </w:rPr>
        <w:t>先住民と言語学者の「</w:t>
      </w:r>
      <w:r w:rsidR="00EC7BD7">
        <w:rPr>
          <w:rFonts w:ascii="Century" w:eastAsia="ＭＳ 明朝" w:hAnsi="Century" w:hint="eastAsia"/>
          <w:sz w:val="22"/>
        </w:rPr>
        <w:t>概念の枠組み</w:t>
      </w:r>
      <w:r w:rsidR="001943F8">
        <w:rPr>
          <w:rFonts w:ascii="Century" w:eastAsia="ＭＳ 明朝" w:hAnsi="Century" w:hint="eastAsia"/>
          <w:sz w:val="22"/>
        </w:rPr>
        <w:t>」（</w:t>
      </w:r>
      <w:r w:rsidR="001943F8">
        <w:rPr>
          <w:rFonts w:ascii="Century" w:eastAsia="ＭＳ 明朝" w:hAnsi="Century" w:hint="eastAsia"/>
          <w:sz w:val="22"/>
        </w:rPr>
        <w:t>c</w:t>
      </w:r>
      <w:r w:rsidR="001943F8">
        <w:rPr>
          <w:rFonts w:ascii="Century" w:eastAsia="ＭＳ 明朝" w:hAnsi="Century"/>
          <w:sz w:val="22"/>
        </w:rPr>
        <w:t>onceptual schemes</w:t>
      </w:r>
      <w:r w:rsidR="001943F8">
        <w:rPr>
          <w:rFonts w:ascii="Century" w:eastAsia="ＭＳ 明朝" w:hAnsi="Century" w:hint="eastAsia"/>
          <w:sz w:val="22"/>
        </w:rPr>
        <w:t>）</w:t>
      </w:r>
      <w:r w:rsidR="00EC7BD7">
        <w:rPr>
          <w:rFonts w:ascii="Century" w:eastAsia="ＭＳ 明朝" w:hAnsi="Century" w:hint="eastAsia"/>
          <w:sz w:val="22"/>
        </w:rPr>
        <w:t>が異なる</w:t>
      </w:r>
      <w:r w:rsidR="00BE5B76">
        <w:rPr>
          <w:rFonts w:ascii="Century" w:eastAsia="ＭＳ 明朝" w:hAnsi="Century" w:hint="eastAsia"/>
          <w:sz w:val="22"/>
        </w:rPr>
        <w:t>可能性があり、そうであれば解釈も違ってくる。</w:t>
      </w:r>
      <w:r w:rsidR="006E4543">
        <w:rPr>
          <w:rFonts w:ascii="Century" w:eastAsia="ＭＳ 明朝" w:hAnsi="Century" w:hint="eastAsia"/>
          <w:sz w:val="22"/>
        </w:rPr>
        <w:t>両者の枠組みはそもそもの基準が異なるもので、翻訳を評価する際の基準も異なる可能性。</w:t>
      </w:r>
    </w:p>
    <w:p w14:paraId="35F37682" w14:textId="71E2CF04" w:rsidR="00BE5B76" w:rsidRDefault="00BE5B76" w:rsidP="00B11461">
      <w:pPr>
        <w:ind w:left="220" w:hangingChars="100" w:hanging="220"/>
        <w:rPr>
          <w:rFonts w:ascii="Century" w:eastAsia="ＭＳ 明朝" w:hAnsi="Century"/>
          <w:sz w:val="22"/>
        </w:rPr>
      </w:pPr>
      <w:r>
        <w:rPr>
          <w:rFonts w:ascii="Century" w:eastAsia="ＭＳ 明朝" w:hAnsi="Century" w:hint="eastAsia"/>
          <w:sz w:val="22"/>
        </w:rPr>
        <w:t>・</w:t>
      </w:r>
      <w:r w:rsidR="00C93910">
        <w:rPr>
          <w:rFonts w:ascii="Century" w:eastAsia="ＭＳ 明朝" w:hAnsi="Century" w:hint="eastAsia"/>
          <w:sz w:val="22"/>
        </w:rPr>
        <w:t>翻訳は、より実用的なものであるべきだと考える。</w:t>
      </w:r>
      <w:r w:rsidR="004951CF">
        <w:rPr>
          <w:rFonts w:ascii="Century" w:eastAsia="ＭＳ 明朝" w:hAnsi="Century" w:hint="eastAsia"/>
          <w:sz w:val="22"/>
        </w:rPr>
        <w:t>意味とは慣習的で、社会的に定められるもの</w:t>
      </w:r>
      <w:r w:rsidR="00BB59F4">
        <w:rPr>
          <w:rFonts w:ascii="Century" w:eastAsia="ＭＳ 明朝" w:hAnsi="Century" w:hint="eastAsia"/>
          <w:sz w:val="22"/>
        </w:rPr>
        <w:t>。翻訳とは、</w:t>
      </w:r>
      <w:r w:rsidR="00A71296">
        <w:rPr>
          <w:rFonts w:ascii="Century" w:eastAsia="ＭＳ 明朝" w:hAnsi="Century" w:hint="eastAsia"/>
          <w:sz w:val="22"/>
        </w:rPr>
        <w:t>元のテキストを、翻訳先の文化の言葉遣いと価値観に従って書き換えること。</w:t>
      </w:r>
      <w:r w:rsidR="00CE4EEF">
        <w:rPr>
          <w:rFonts w:ascii="Century" w:eastAsia="ＭＳ 明朝" w:hAnsi="Century" w:hint="eastAsia"/>
          <w:sz w:val="22"/>
        </w:rPr>
        <w:t>「</w:t>
      </w:r>
      <w:r w:rsidR="0039374F">
        <w:rPr>
          <w:rFonts w:ascii="Century" w:eastAsia="ＭＳ 明朝" w:hAnsi="Century" w:hint="eastAsia"/>
          <w:sz w:val="22"/>
        </w:rPr>
        <w:t>真実とは自身の世界観の中で成り立つものであ</w:t>
      </w:r>
      <w:r w:rsidR="008F670E">
        <w:rPr>
          <w:rFonts w:ascii="Century" w:eastAsia="ＭＳ 明朝" w:hAnsi="Century" w:hint="eastAsia"/>
          <w:sz w:val="22"/>
        </w:rPr>
        <w:t>り、意味とは母語の枠組みの中で成り立つものである。</w:t>
      </w:r>
      <w:r w:rsidR="00CE4EEF">
        <w:rPr>
          <w:rFonts w:ascii="Century" w:eastAsia="ＭＳ 明朝" w:hAnsi="Century" w:hint="eastAsia"/>
          <w:sz w:val="22"/>
        </w:rPr>
        <w:t>」</w:t>
      </w:r>
    </w:p>
    <w:p w14:paraId="4121ACE2" w14:textId="77777777" w:rsidR="008F670E" w:rsidRDefault="008F670E" w:rsidP="00B11461">
      <w:pPr>
        <w:ind w:left="220" w:hangingChars="100" w:hanging="220"/>
        <w:rPr>
          <w:rFonts w:ascii="Century" w:eastAsia="ＭＳ 明朝" w:hAnsi="Century"/>
          <w:sz w:val="22"/>
        </w:rPr>
      </w:pPr>
    </w:p>
    <w:p w14:paraId="3DF8F0F1" w14:textId="3FF860AB" w:rsidR="00D41048" w:rsidRDefault="00D41048" w:rsidP="002E3A67">
      <w:pPr>
        <w:ind w:left="2"/>
        <w:rPr>
          <w:rFonts w:ascii="Century" w:eastAsia="ＭＳ 明朝" w:hAnsi="Century"/>
          <w:sz w:val="22"/>
        </w:rPr>
      </w:pPr>
      <w:r>
        <w:rPr>
          <w:rFonts w:ascii="Century" w:eastAsia="ＭＳ 明朝" w:hAnsi="Century" w:hint="eastAsia"/>
          <w:sz w:val="22"/>
        </w:rPr>
        <w:t>ヨーロッパの哲学</w:t>
      </w:r>
      <w:r w:rsidR="00FD3F92">
        <w:rPr>
          <w:rFonts w:ascii="Century" w:eastAsia="ＭＳ 明朝" w:hAnsi="Century" w:hint="eastAsia"/>
          <w:sz w:val="22"/>
        </w:rPr>
        <w:t>の流れ</w:t>
      </w:r>
      <w:r w:rsidR="00CA573D">
        <w:rPr>
          <w:rFonts w:ascii="Century" w:eastAsia="ＭＳ 明朝" w:hAnsi="Century" w:hint="eastAsia"/>
          <w:sz w:val="22"/>
        </w:rPr>
        <w:t>、特に聖書解釈学や実存的現象学</w:t>
      </w:r>
      <w:r w:rsidR="00FD3F92">
        <w:rPr>
          <w:rFonts w:ascii="Century" w:eastAsia="ＭＳ 明朝" w:hAnsi="Century" w:hint="eastAsia"/>
          <w:sz w:val="22"/>
        </w:rPr>
        <w:t>では、</w:t>
      </w:r>
      <w:r w:rsidR="002E3A67">
        <w:rPr>
          <w:rFonts w:ascii="Century" w:eastAsia="ＭＳ 明朝" w:hAnsi="Century" w:hint="eastAsia"/>
          <w:sz w:val="22"/>
        </w:rPr>
        <w:t>言語的、文化的な違い</w:t>
      </w:r>
      <w:r w:rsidR="00450BE4">
        <w:rPr>
          <w:rFonts w:ascii="Century" w:eastAsia="ＭＳ 明朝" w:hAnsi="Century" w:hint="eastAsia"/>
          <w:sz w:val="22"/>
        </w:rPr>
        <w:t>によって、翻訳は難しいものになると考える。</w:t>
      </w:r>
    </w:p>
    <w:p w14:paraId="3EF30863" w14:textId="6DEC6C1B" w:rsidR="008F670E" w:rsidRDefault="00CF6446" w:rsidP="00B11461">
      <w:pPr>
        <w:ind w:left="220" w:hangingChars="100" w:hanging="220"/>
        <w:rPr>
          <w:rFonts w:ascii="Century" w:eastAsia="ＭＳ 明朝" w:hAnsi="Century"/>
          <w:sz w:val="22"/>
        </w:rPr>
      </w:pPr>
      <w:r>
        <w:rPr>
          <w:rFonts w:ascii="Century" w:eastAsia="ＭＳ 明朝" w:hAnsi="Century" w:hint="eastAsia"/>
          <w:sz w:val="22"/>
        </w:rPr>
        <w:t>M</w:t>
      </w:r>
      <w:r>
        <w:rPr>
          <w:rFonts w:ascii="Century" w:eastAsia="ＭＳ 明朝" w:hAnsi="Century"/>
          <w:sz w:val="22"/>
        </w:rPr>
        <w:t xml:space="preserve">artin Heidegger </w:t>
      </w:r>
      <w:r w:rsidR="007F7C15">
        <w:rPr>
          <w:rFonts w:ascii="Century" w:eastAsia="ＭＳ 明朝" w:hAnsi="Century" w:hint="eastAsia"/>
          <w:sz w:val="22"/>
        </w:rPr>
        <w:t>マルティン・ハイデッガー</w:t>
      </w:r>
    </w:p>
    <w:p w14:paraId="627DF9A3" w14:textId="34F33F42" w:rsidR="007F7C15" w:rsidRDefault="004A3A72" w:rsidP="00B11461">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1946</w:t>
      </w:r>
      <w:r>
        <w:rPr>
          <w:rFonts w:ascii="Century" w:eastAsia="ＭＳ 明朝" w:hAnsi="Century" w:hint="eastAsia"/>
          <w:sz w:val="22"/>
        </w:rPr>
        <w:t>年に「アナクシマンドロスの箴言」</w:t>
      </w:r>
      <w:r w:rsidR="000A54E2">
        <w:rPr>
          <w:rFonts w:ascii="Century" w:eastAsia="ＭＳ 明朝" w:hAnsi="Century" w:hint="eastAsia"/>
          <w:sz w:val="22"/>
        </w:rPr>
        <w:t>において、</w:t>
      </w:r>
      <w:r w:rsidR="0075035B">
        <w:rPr>
          <w:rFonts w:ascii="Century" w:eastAsia="ＭＳ 明朝" w:hAnsi="Century" w:hint="eastAsia"/>
          <w:sz w:val="22"/>
        </w:rPr>
        <w:t>考え方の枠組みが異なるために、古代ギリシャの哲学を現代語に訳すのは難しいと述べる。</w:t>
      </w:r>
    </w:p>
    <w:p w14:paraId="1E65454D" w14:textId="3A222229" w:rsidR="007F7C15" w:rsidRDefault="001066E8" w:rsidP="00B11461">
      <w:pPr>
        <w:ind w:left="220" w:hangingChars="100" w:hanging="220"/>
        <w:rPr>
          <w:rFonts w:ascii="Century" w:eastAsia="ＭＳ 明朝" w:hAnsi="Century"/>
          <w:sz w:val="22"/>
        </w:rPr>
      </w:pPr>
      <w:r>
        <w:rPr>
          <w:rFonts w:ascii="Century" w:eastAsia="ＭＳ 明朝" w:hAnsi="Century" w:hint="eastAsia"/>
          <w:sz w:val="22"/>
        </w:rPr>
        <w:t>・古典学者による翻訳は疑わしい。古典学者は、</w:t>
      </w:r>
      <w:r w:rsidR="0010443D">
        <w:rPr>
          <w:rFonts w:ascii="Century" w:eastAsia="ＭＳ 明朝" w:hAnsi="Century" w:hint="eastAsia"/>
          <w:sz w:val="22"/>
        </w:rPr>
        <w:t>アナクシマンドロスを、プラトンやアリストテレスに続く哲学の流れに沿う形で理解するので、</w:t>
      </w:r>
      <w:r w:rsidR="00070DF4">
        <w:rPr>
          <w:rFonts w:ascii="Century" w:eastAsia="ＭＳ 明朝" w:hAnsi="Century" w:hint="eastAsia"/>
          <w:sz w:val="22"/>
        </w:rPr>
        <w:t>観念論や経験主義の視点を持ち込</w:t>
      </w:r>
      <w:r w:rsidR="00680DD3">
        <w:rPr>
          <w:rFonts w:ascii="Century" w:eastAsia="ＭＳ 明朝" w:hAnsi="Century" w:hint="eastAsia"/>
          <w:sz w:val="22"/>
        </w:rPr>
        <w:t>む</w:t>
      </w:r>
      <w:r w:rsidR="000F0E34">
        <w:rPr>
          <w:rFonts w:ascii="Century" w:eastAsia="ＭＳ 明朝" w:hAnsi="Century" w:hint="eastAsia"/>
          <w:sz w:val="22"/>
        </w:rPr>
        <w:t>ことになる</w:t>
      </w:r>
      <w:r w:rsidR="00680DD3">
        <w:rPr>
          <w:rFonts w:ascii="Century" w:eastAsia="ＭＳ 明朝" w:hAnsi="Century" w:hint="eastAsia"/>
          <w:sz w:val="22"/>
        </w:rPr>
        <w:t>。</w:t>
      </w:r>
      <w:r w:rsidR="00DC0712">
        <w:rPr>
          <w:rFonts w:ascii="Century" w:eastAsia="ＭＳ 明朝" w:hAnsi="Century" w:hint="eastAsia"/>
          <w:sz w:val="22"/>
        </w:rPr>
        <w:t>ギリシャ</w:t>
      </w:r>
      <w:r w:rsidR="002E2915">
        <w:rPr>
          <w:rFonts w:ascii="Century" w:eastAsia="ＭＳ 明朝" w:hAnsi="Century" w:hint="eastAsia"/>
          <w:sz w:val="22"/>
        </w:rPr>
        <w:t>時代の作品</w:t>
      </w:r>
      <w:r w:rsidR="00680DD3">
        <w:rPr>
          <w:rFonts w:ascii="Century" w:eastAsia="ＭＳ 明朝" w:hAnsi="Century" w:hint="eastAsia"/>
          <w:sz w:val="22"/>
        </w:rPr>
        <w:t>を、宗教的な見方、科学的な見方で</w:t>
      </w:r>
      <w:r w:rsidR="00B14C4B">
        <w:rPr>
          <w:rFonts w:ascii="Century" w:eastAsia="ＭＳ 明朝" w:hAnsi="Century" w:hint="eastAsia"/>
          <w:sz w:val="22"/>
        </w:rPr>
        <w:t>訳して</w:t>
      </w:r>
      <w:r w:rsidR="00B14C4B">
        <w:rPr>
          <w:rFonts w:ascii="Century" w:eastAsia="ＭＳ 明朝" w:hAnsi="Century" w:hint="eastAsia"/>
          <w:sz w:val="22"/>
        </w:rPr>
        <w:lastRenderedPageBreak/>
        <w:t>しまう。</w:t>
      </w:r>
    </w:p>
    <w:p w14:paraId="4D8EF8D8" w14:textId="4ACC33F4" w:rsidR="00B14C4B" w:rsidRDefault="00B14C4B" w:rsidP="00B11461">
      <w:pPr>
        <w:ind w:left="220" w:hangingChars="100" w:hanging="220"/>
        <w:rPr>
          <w:rFonts w:ascii="Century" w:eastAsia="ＭＳ 明朝" w:hAnsi="Century"/>
          <w:sz w:val="22"/>
        </w:rPr>
      </w:pPr>
      <w:r>
        <w:rPr>
          <w:rFonts w:ascii="Century" w:eastAsia="ＭＳ 明朝" w:hAnsi="Century" w:hint="eastAsia"/>
          <w:sz w:val="22"/>
        </w:rPr>
        <w:t>・</w:t>
      </w:r>
      <w:r w:rsidR="00EC6299">
        <w:rPr>
          <w:rFonts w:ascii="Century" w:eastAsia="ＭＳ 明朝" w:hAnsi="Century"/>
          <w:sz w:val="22"/>
        </w:rPr>
        <w:t>Heidegger</w:t>
      </w:r>
      <w:r w:rsidR="00EC6299">
        <w:rPr>
          <w:rFonts w:ascii="Century" w:eastAsia="ＭＳ 明朝" w:hAnsi="Century" w:hint="eastAsia"/>
          <w:sz w:val="22"/>
        </w:rPr>
        <w:t>の</w:t>
      </w:r>
      <w:r w:rsidR="00617A35">
        <w:rPr>
          <w:rFonts w:ascii="Century" w:eastAsia="ＭＳ 明朝" w:hAnsi="Century" w:hint="eastAsia"/>
          <w:sz w:val="22"/>
        </w:rPr>
        <w:t>解決策は</w:t>
      </w:r>
      <w:r w:rsidR="001C233E">
        <w:rPr>
          <w:rFonts w:ascii="Century" w:eastAsia="ＭＳ 明朝" w:hAnsi="Century" w:hint="eastAsia"/>
          <w:sz w:val="22"/>
        </w:rPr>
        <w:t>現実主義的で文学的。</w:t>
      </w:r>
      <w:r w:rsidR="005427FD">
        <w:rPr>
          <w:rFonts w:ascii="Century" w:eastAsia="ＭＳ 明朝" w:hAnsi="Century" w:hint="eastAsia"/>
          <w:sz w:val="22"/>
        </w:rPr>
        <w:t>S</w:t>
      </w:r>
      <w:r w:rsidR="005427FD">
        <w:rPr>
          <w:rFonts w:ascii="Century" w:eastAsia="ＭＳ 明朝" w:hAnsi="Century"/>
          <w:sz w:val="22"/>
        </w:rPr>
        <w:t>chleiermacher</w:t>
      </w:r>
      <w:r w:rsidR="005427FD">
        <w:rPr>
          <w:rFonts w:ascii="Century" w:eastAsia="ＭＳ 明朝" w:hAnsi="Century" w:hint="eastAsia"/>
          <w:sz w:val="22"/>
        </w:rPr>
        <w:t>の考え方</w:t>
      </w:r>
      <w:r w:rsidR="005E6E64">
        <w:rPr>
          <w:rFonts w:ascii="Century" w:eastAsia="ＭＳ 明朝" w:hAnsi="Century" w:hint="eastAsia"/>
          <w:sz w:val="22"/>
        </w:rPr>
        <w:t>（「読者を元のテキストに連れていく」）</w:t>
      </w:r>
      <w:r w:rsidR="005427FD">
        <w:rPr>
          <w:rFonts w:ascii="Century" w:eastAsia="ＭＳ 明朝" w:hAnsi="Century" w:hint="eastAsia"/>
          <w:sz w:val="22"/>
        </w:rPr>
        <w:t>に立ち戻</w:t>
      </w:r>
      <w:r w:rsidR="00D47A0D">
        <w:rPr>
          <w:rFonts w:ascii="Century" w:eastAsia="ＭＳ 明朝" w:hAnsi="Century" w:hint="eastAsia"/>
          <w:sz w:val="22"/>
        </w:rPr>
        <w:t>る。</w:t>
      </w:r>
      <w:r w:rsidR="009B39A7">
        <w:rPr>
          <w:rFonts w:ascii="Century" w:eastAsia="ＭＳ 明朝" w:hAnsi="Century" w:hint="eastAsia"/>
          <w:sz w:val="22"/>
        </w:rPr>
        <w:t>古典的な言葉遣いをして、</w:t>
      </w:r>
      <w:r w:rsidR="003C1B15">
        <w:rPr>
          <w:rFonts w:ascii="Century" w:eastAsia="ＭＳ 明朝" w:hAnsi="Century" w:hint="eastAsia"/>
          <w:sz w:val="22"/>
        </w:rPr>
        <w:t>日常的な言語とは異なる</w:t>
      </w:r>
      <w:r w:rsidR="00D47A0D">
        <w:rPr>
          <w:rFonts w:ascii="Century" w:eastAsia="ＭＳ 明朝" w:hAnsi="Century" w:hint="eastAsia"/>
          <w:sz w:val="22"/>
        </w:rPr>
        <w:t>詩的な</w:t>
      </w:r>
      <w:r w:rsidR="003C1B15">
        <w:rPr>
          <w:rFonts w:ascii="Century" w:eastAsia="ＭＳ 明朝" w:hAnsi="Century" w:hint="eastAsia"/>
          <w:sz w:val="22"/>
        </w:rPr>
        <w:t>表現を用いる</w:t>
      </w:r>
      <w:r w:rsidR="002C0438">
        <w:rPr>
          <w:rFonts w:ascii="Century" w:eastAsia="ＭＳ 明朝" w:hAnsi="Century" w:hint="eastAsia"/>
          <w:sz w:val="22"/>
        </w:rPr>
        <w:t>（</w:t>
      </w:r>
      <w:r w:rsidR="002C0438">
        <w:rPr>
          <w:rFonts w:ascii="Century" w:eastAsia="ＭＳ 明朝" w:hAnsi="Century"/>
          <w:sz w:val="22"/>
        </w:rPr>
        <w:t>Heidegger 19</w:t>
      </w:r>
      <w:r w:rsidR="009E30F0">
        <w:rPr>
          <w:rFonts w:ascii="Century" w:eastAsia="ＭＳ 明朝" w:hAnsi="Century"/>
          <w:sz w:val="22"/>
        </w:rPr>
        <w:t>75</w:t>
      </w:r>
      <w:r w:rsidR="002C0438">
        <w:rPr>
          <w:rFonts w:ascii="Century" w:eastAsia="ＭＳ 明朝" w:hAnsi="Century" w:hint="eastAsia"/>
          <w:sz w:val="22"/>
        </w:rPr>
        <w:t>）</w:t>
      </w:r>
      <w:r w:rsidR="003C1B15">
        <w:rPr>
          <w:rFonts w:ascii="Century" w:eastAsia="ＭＳ 明朝" w:hAnsi="Century" w:hint="eastAsia"/>
          <w:sz w:val="22"/>
        </w:rPr>
        <w:t>。</w:t>
      </w:r>
    </w:p>
    <w:p w14:paraId="5CFB8635" w14:textId="1EAA546C" w:rsidR="009E30F0" w:rsidRPr="003754C5" w:rsidRDefault="009E30F0" w:rsidP="00B11461">
      <w:pPr>
        <w:ind w:left="220" w:hangingChars="100" w:hanging="220"/>
        <w:rPr>
          <w:rFonts w:ascii="Century" w:eastAsia="ＭＳ 明朝" w:hAnsi="Century"/>
          <w:sz w:val="22"/>
        </w:rPr>
      </w:pPr>
      <w:r>
        <w:rPr>
          <w:rFonts w:ascii="Century" w:eastAsia="ＭＳ 明朝" w:hAnsi="Century" w:hint="eastAsia"/>
          <w:sz w:val="22"/>
        </w:rPr>
        <w:t>・語源学</w:t>
      </w:r>
      <w:r w:rsidR="00C12496">
        <w:rPr>
          <w:rFonts w:ascii="Century" w:eastAsia="ＭＳ 明朝" w:hAnsi="Century" w:hint="eastAsia"/>
          <w:sz w:val="22"/>
        </w:rPr>
        <w:t>的な説明をすることで</w:t>
      </w:r>
      <w:r w:rsidR="00F76FA4">
        <w:rPr>
          <w:rFonts w:ascii="Century" w:eastAsia="ＭＳ 明朝" w:hAnsi="Century" w:hint="eastAsia"/>
          <w:sz w:val="22"/>
        </w:rPr>
        <w:t>、</w:t>
      </w:r>
      <w:r w:rsidR="00D13877">
        <w:rPr>
          <w:rFonts w:ascii="Century" w:eastAsia="ＭＳ 明朝" w:hAnsi="Century" w:hint="eastAsia"/>
          <w:sz w:val="22"/>
        </w:rPr>
        <w:t>ドイツ文学は古代ギリシャ文学の流れを汲むものであると主張する。</w:t>
      </w:r>
      <w:r w:rsidR="0035691A">
        <w:rPr>
          <w:rFonts w:ascii="Century" w:eastAsia="ＭＳ 明朝" w:hAnsi="Century" w:hint="eastAsia"/>
          <w:sz w:val="22"/>
        </w:rPr>
        <w:t>そのように主張することで、</w:t>
      </w:r>
      <w:r w:rsidR="00401A20">
        <w:rPr>
          <w:rFonts w:ascii="Century" w:eastAsia="ＭＳ 明朝" w:hAnsi="Century" w:hint="eastAsia"/>
          <w:sz w:val="22"/>
        </w:rPr>
        <w:t>アナクシマンドロスを</w:t>
      </w:r>
      <w:r w:rsidR="00FE6AD5">
        <w:rPr>
          <w:rFonts w:ascii="Century" w:eastAsia="ＭＳ 明朝" w:hAnsi="Century" w:hint="eastAsia"/>
          <w:sz w:val="22"/>
        </w:rPr>
        <w:t>理解</w:t>
      </w:r>
      <w:r w:rsidR="0035691A">
        <w:rPr>
          <w:rFonts w:ascii="Century" w:eastAsia="ＭＳ 明朝" w:hAnsi="Century" w:hint="eastAsia"/>
          <w:sz w:val="22"/>
        </w:rPr>
        <w:t>する際に、現代的な</w:t>
      </w:r>
      <w:r w:rsidR="003754C5">
        <w:rPr>
          <w:rFonts w:ascii="Century" w:eastAsia="ＭＳ 明朝" w:hAnsi="Century" w:hint="eastAsia"/>
          <w:sz w:val="22"/>
        </w:rPr>
        <w:t>感覚や</w:t>
      </w:r>
      <w:r w:rsidR="003754C5">
        <w:rPr>
          <w:rFonts w:ascii="Century" w:eastAsia="ＭＳ 明朝" w:hAnsi="Century"/>
          <w:sz w:val="22"/>
        </w:rPr>
        <w:t>Heidegger</w:t>
      </w:r>
      <w:r w:rsidR="003754C5">
        <w:rPr>
          <w:rFonts w:ascii="Century" w:eastAsia="ＭＳ 明朝" w:hAnsi="Century" w:hint="eastAsia"/>
          <w:sz w:val="22"/>
        </w:rPr>
        <w:t>の見解を持ち込むことになる。</w:t>
      </w:r>
    </w:p>
    <w:p w14:paraId="7CB82562" w14:textId="77777777" w:rsidR="00F76FA4" w:rsidRDefault="00F76FA4" w:rsidP="00B11461">
      <w:pPr>
        <w:ind w:left="220" w:hangingChars="100" w:hanging="220"/>
        <w:rPr>
          <w:rFonts w:ascii="Century" w:eastAsia="ＭＳ 明朝" w:hAnsi="Century"/>
          <w:sz w:val="22"/>
        </w:rPr>
      </w:pPr>
    </w:p>
    <w:p w14:paraId="672A0FB8" w14:textId="7823F658" w:rsidR="00F76FA4" w:rsidRDefault="00F76FA4" w:rsidP="00F76FA4">
      <w:pPr>
        <w:ind w:left="2"/>
        <w:rPr>
          <w:rFonts w:ascii="Century" w:eastAsia="ＭＳ 明朝" w:hAnsi="Century"/>
          <w:sz w:val="22"/>
        </w:rPr>
      </w:pPr>
      <w:r>
        <w:rPr>
          <w:rFonts w:ascii="Century" w:eastAsia="ＭＳ 明朝" w:hAnsi="Century" w:hint="eastAsia"/>
          <w:sz w:val="22"/>
        </w:rPr>
        <w:t>文学批評における翻訳可能性の議論</w:t>
      </w:r>
      <w:r w:rsidR="00BD4CE0">
        <w:rPr>
          <w:rFonts w:ascii="Century" w:eastAsia="ＭＳ 明朝" w:hAnsi="Century" w:hint="eastAsia"/>
          <w:sz w:val="22"/>
        </w:rPr>
        <w:t>では「</w:t>
      </w:r>
      <w:r>
        <w:rPr>
          <w:rFonts w:ascii="Century" w:eastAsia="ＭＳ 明朝" w:hAnsi="Century" w:hint="eastAsia"/>
          <w:sz w:val="22"/>
        </w:rPr>
        <w:t>文学においては、スタイル、ジャンル、伝統などの違いがあるので、外国語の文学作品を翻訳することは不可能</w:t>
      </w:r>
      <w:r w:rsidR="00BD4CE0">
        <w:rPr>
          <w:rFonts w:ascii="Century" w:eastAsia="ＭＳ 明朝" w:hAnsi="Century" w:hint="eastAsia"/>
          <w:sz w:val="22"/>
        </w:rPr>
        <w:t>」と考える。</w:t>
      </w:r>
    </w:p>
    <w:p w14:paraId="53A9E228" w14:textId="77777777" w:rsidR="00F76FA4" w:rsidRDefault="00F76FA4" w:rsidP="00F76FA4">
      <w:pPr>
        <w:rPr>
          <w:rFonts w:ascii="Century" w:eastAsia="ＭＳ 明朝" w:hAnsi="Century"/>
          <w:sz w:val="22"/>
        </w:rPr>
      </w:pPr>
      <w:r>
        <w:rPr>
          <w:rFonts w:ascii="Century" w:eastAsia="ＭＳ 明朝" w:hAnsi="Century"/>
          <w:sz w:val="22"/>
        </w:rPr>
        <w:t xml:space="preserve">Vladimir Nabokov </w:t>
      </w:r>
      <w:r>
        <w:rPr>
          <w:rFonts w:ascii="Century" w:eastAsia="ＭＳ 明朝" w:hAnsi="Century" w:hint="eastAsia"/>
          <w:sz w:val="22"/>
        </w:rPr>
        <w:t>ウラジーミル・ナボコフ</w:t>
      </w:r>
    </w:p>
    <w:p w14:paraId="3755E9FB" w14:textId="230EAE28" w:rsidR="00F76FA4" w:rsidRPr="006227C5" w:rsidRDefault="00F76FA4" w:rsidP="00F76FA4">
      <w:pPr>
        <w:ind w:left="220" w:hangingChars="100" w:hanging="220"/>
        <w:rPr>
          <w:rFonts w:ascii="Century" w:eastAsia="ＭＳ 明朝" w:hAnsi="Century"/>
          <w:sz w:val="22"/>
        </w:rPr>
      </w:pPr>
      <w:r>
        <w:rPr>
          <w:rFonts w:ascii="Century" w:eastAsia="ＭＳ 明朝" w:hAnsi="Century" w:hint="eastAsia"/>
          <w:sz w:val="22"/>
        </w:rPr>
        <w:t>・文学とは、他国の文学の影響を受けつつも、国ごとに独自の発展をし、傑作が生みだされるような場。そのためには「理想的な翻訳」（</w:t>
      </w:r>
      <w:r>
        <w:rPr>
          <w:rFonts w:ascii="Century" w:eastAsia="ＭＳ 明朝" w:hAnsi="Century" w:hint="eastAsia"/>
          <w:sz w:val="22"/>
        </w:rPr>
        <w:t>i</w:t>
      </w:r>
      <w:r>
        <w:rPr>
          <w:rFonts w:ascii="Century" w:eastAsia="ＭＳ 明朝" w:hAnsi="Century"/>
          <w:sz w:val="22"/>
        </w:rPr>
        <w:t>deal version</w:t>
      </w:r>
      <w:r>
        <w:rPr>
          <w:rFonts w:ascii="Century" w:eastAsia="ＭＳ 明朝" w:hAnsi="Century" w:hint="eastAsia"/>
          <w:sz w:val="22"/>
        </w:rPr>
        <w:t>）が求められるが、現実的には不可能（</w:t>
      </w:r>
      <w:r>
        <w:rPr>
          <w:rFonts w:ascii="Century" w:eastAsia="ＭＳ 明朝" w:hAnsi="Century"/>
          <w:sz w:val="22"/>
        </w:rPr>
        <w:t>Nabokov 1941</w:t>
      </w:r>
      <w:r>
        <w:rPr>
          <w:rFonts w:ascii="Century" w:eastAsia="ＭＳ 明朝" w:hAnsi="Century" w:hint="eastAsia"/>
          <w:sz w:val="22"/>
        </w:rPr>
        <w:t>）。</w:t>
      </w:r>
    </w:p>
    <w:p w14:paraId="75FE06AA"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アレクサンドル・プーシキンの韻文小説『ニヴゲーニイ・オネーギン』の複雑な音声的特徴や隠喩について説明。アングロサクソンの詩に見られる言い回しを使わず、大量の注を付ける形で、学術的な翻訳を行う（</w:t>
      </w:r>
      <w:r>
        <w:rPr>
          <w:rFonts w:ascii="Century" w:eastAsia="ＭＳ 明朝" w:hAnsi="Century" w:hint="eastAsia"/>
          <w:sz w:val="22"/>
        </w:rPr>
        <w:t>N</w:t>
      </w:r>
      <w:r>
        <w:rPr>
          <w:rFonts w:ascii="Century" w:eastAsia="ＭＳ 明朝" w:hAnsi="Century"/>
          <w:sz w:val="22"/>
        </w:rPr>
        <w:t>abokov 1955</w:t>
      </w:r>
      <w:r>
        <w:rPr>
          <w:rFonts w:ascii="Century" w:eastAsia="ＭＳ 明朝" w:hAnsi="Century" w:hint="eastAsia"/>
          <w:sz w:val="22"/>
        </w:rPr>
        <w:t>）。</w:t>
      </w:r>
    </w:p>
    <w:p w14:paraId="2D52A8B6"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・「翻訳先の言語の話者（</w:t>
      </w:r>
      <w:r>
        <w:rPr>
          <w:rFonts w:ascii="Century" w:eastAsia="ＭＳ 明朝" w:hAnsi="Century" w:hint="eastAsia"/>
          <w:sz w:val="22"/>
        </w:rPr>
        <w:t>g</w:t>
      </w:r>
      <w:r>
        <w:rPr>
          <w:rFonts w:ascii="Century" w:eastAsia="ＭＳ 明朝" w:hAnsi="Century"/>
          <w:sz w:val="22"/>
        </w:rPr>
        <w:t>iven public</w:t>
      </w:r>
      <w:r>
        <w:rPr>
          <w:rFonts w:ascii="Century" w:eastAsia="ＭＳ 明朝" w:hAnsi="Century" w:hint="eastAsia"/>
          <w:sz w:val="22"/>
        </w:rPr>
        <w:t>）が持つ概念や先入観に合うように」言い換えた翻訳は最悪である（</w:t>
      </w:r>
      <w:r>
        <w:rPr>
          <w:rFonts w:ascii="Century" w:eastAsia="ＭＳ 明朝" w:hAnsi="Century" w:hint="eastAsia"/>
          <w:sz w:val="22"/>
        </w:rPr>
        <w:t>N</w:t>
      </w:r>
      <w:r>
        <w:rPr>
          <w:rFonts w:ascii="Century" w:eastAsia="ＭＳ 明朝" w:hAnsi="Century"/>
          <w:sz w:val="22"/>
        </w:rPr>
        <w:t>abokov 1941</w:t>
      </w:r>
      <w:r>
        <w:rPr>
          <w:rFonts w:ascii="Century" w:eastAsia="ＭＳ 明朝" w:hAnsi="Century" w:hint="eastAsia"/>
          <w:sz w:val="22"/>
        </w:rPr>
        <w:t>）。ただし</w:t>
      </w:r>
      <w:r>
        <w:rPr>
          <w:rFonts w:ascii="Century" w:eastAsia="ＭＳ 明朝" w:hAnsi="Century"/>
          <w:sz w:val="22"/>
        </w:rPr>
        <w:t>Nabokov</w:t>
      </w:r>
      <w:r>
        <w:rPr>
          <w:rFonts w:ascii="Century" w:eastAsia="ＭＳ 明朝" w:hAnsi="Century" w:hint="eastAsia"/>
          <w:sz w:val="22"/>
        </w:rPr>
        <w:t>自身も、翻訳先の言語の話者（の一部であるエリート）の価値観に沿う翻訳をしたと言える（原文の言語に堪能で、原文の文学の歴史的知識を持ち、原文の形式的特徴に詳細な注を付けることのできる学者が、学術界に向けた逐語訳的な翻訳を行う）。</w:t>
      </w:r>
    </w:p>
    <w:p w14:paraId="571F18D2"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N</w:t>
      </w:r>
      <w:r>
        <w:rPr>
          <w:rFonts w:ascii="Century" w:eastAsia="ＭＳ 明朝" w:hAnsi="Century"/>
          <w:sz w:val="22"/>
        </w:rPr>
        <w:t>abokov</w:t>
      </w:r>
      <w:r>
        <w:rPr>
          <w:rFonts w:ascii="Century" w:eastAsia="ＭＳ 明朝" w:hAnsi="Century" w:hint="eastAsia"/>
          <w:sz w:val="22"/>
        </w:rPr>
        <w:t>の考え方は、いかにも</w:t>
      </w:r>
      <w:r>
        <w:rPr>
          <w:rFonts w:ascii="Century" w:eastAsia="ＭＳ 明朝" w:hAnsi="Century" w:hint="eastAsia"/>
          <w:sz w:val="22"/>
        </w:rPr>
        <w:t>1940</w:t>
      </w:r>
      <w:r>
        <w:rPr>
          <w:rFonts w:ascii="Century" w:eastAsia="ＭＳ 明朝" w:hAnsi="Century" w:hint="eastAsia"/>
          <w:sz w:val="22"/>
        </w:rPr>
        <w:t>年にアメリカに移住したロシア人作家らしい考え方。ロシアの言語と文学作品に強い郷愁の念を抱き、アメリカの消費文化の均質性を軽蔑する。当時、文学を英訳する翻訳者で、</w:t>
      </w:r>
      <w:r>
        <w:rPr>
          <w:rFonts w:ascii="Century" w:eastAsia="ＭＳ 明朝" w:hAnsi="Century" w:hint="eastAsia"/>
          <w:sz w:val="22"/>
        </w:rPr>
        <w:t>N</w:t>
      </w:r>
      <w:r>
        <w:rPr>
          <w:rFonts w:ascii="Century" w:eastAsia="ＭＳ 明朝" w:hAnsi="Century"/>
          <w:sz w:val="22"/>
        </w:rPr>
        <w:t>abokov</w:t>
      </w:r>
      <w:r>
        <w:rPr>
          <w:rFonts w:ascii="Century" w:eastAsia="ＭＳ 明朝" w:hAnsi="Century" w:hint="eastAsia"/>
          <w:sz w:val="22"/>
        </w:rPr>
        <w:t>に同調する者は極めて少数。当時の風潮は、翻訳先の言語における「詩的」（</w:t>
      </w:r>
      <w:r>
        <w:rPr>
          <w:rFonts w:ascii="Century" w:eastAsia="ＭＳ 明朝" w:hAnsi="Century" w:hint="eastAsia"/>
          <w:sz w:val="22"/>
        </w:rPr>
        <w:t>p</w:t>
      </w:r>
      <w:r>
        <w:rPr>
          <w:rFonts w:ascii="Century" w:eastAsia="ＭＳ 明朝" w:hAnsi="Century"/>
          <w:sz w:val="22"/>
        </w:rPr>
        <w:t>oetical</w:t>
      </w:r>
      <w:r>
        <w:rPr>
          <w:rFonts w:ascii="Century" w:eastAsia="ＭＳ 明朝" w:hAnsi="Century" w:hint="eastAsia"/>
          <w:sz w:val="22"/>
        </w:rPr>
        <w:t>）な表現を用いる翻訳で、</w:t>
      </w:r>
      <w:r>
        <w:rPr>
          <w:rFonts w:ascii="Century" w:eastAsia="ＭＳ 明朝" w:hAnsi="Century" w:hint="eastAsia"/>
          <w:sz w:val="22"/>
        </w:rPr>
        <w:t>N</w:t>
      </w:r>
      <w:r>
        <w:rPr>
          <w:rFonts w:ascii="Century" w:eastAsia="ＭＳ 明朝" w:hAnsi="Century"/>
          <w:sz w:val="22"/>
        </w:rPr>
        <w:t>abokov</w:t>
      </w:r>
      <w:r>
        <w:rPr>
          <w:rFonts w:ascii="Century" w:eastAsia="ＭＳ 明朝" w:hAnsi="Century" w:hint="eastAsia"/>
          <w:sz w:val="22"/>
        </w:rPr>
        <w:t>はそれを嫌っていた。</w:t>
      </w:r>
    </w:p>
    <w:p w14:paraId="5F080DCC"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D</w:t>
      </w:r>
      <w:r>
        <w:rPr>
          <w:rFonts w:ascii="Century" w:eastAsia="ＭＳ 明朝" w:hAnsi="Century"/>
          <w:sz w:val="22"/>
        </w:rPr>
        <w:t xml:space="preserve">udley Fitts </w:t>
      </w:r>
      <w:r>
        <w:rPr>
          <w:rFonts w:ascii="Century" w:eastAsia="ＭＳ 明朝" w:hAnsi="Century" w:hint="eastAsia"/>
          <w:sz w:val="22"/>
        </w:rPr>
        <w:t>ダドリー・フィッツ（アメリカの詩人、批評家、翻訳家）</w:t>
      </w:r>
    </w:p>
    <w:p w14:paraId="53063F53"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N</w:t>
      </w:r>
      <w:r>
        <w:rPr>
          <w:rFonts w:ascii="Century" w:eastAsia="ＭＳ 明朝" w:hAnsi="Century"/>
          <w:sz w:val="22"/>
        </w:rPr>
        <w:t>abokov</w:t>
      </w:r>
      <w:r>
        <w:rPr>
          <w:rFonts w:ascii="Century" w:eastAsia="ＭＳ 明朝" w:hAnsi="Century" w:hint="eastAsia"/>
          <w:sz w:val="22"/>
        </w:rPr>
        <w:t>を批判。詩の翻訳においては「野心を捨て、自由訳をすべき。つまり、新しい別の詩を作るつもりで訳すべき」（</w:t>
      </w:r>
      <w:r>
        <w:rPr>
          <w:rFonts w:ascii="Century" w:eastAsia="ＭＳ 明朝" w:hAnsi="Century" w:hint="eastAsia"/>
          <w:sz w:val="22"/>
        </w:rPr>
        <w:t>F</w:t>
      </w:r>
      <w:r>
        <w:rPr>
          <w:rFonts w:ascii="Century" w:eastAsia="ＭＳ 明朝" w:hAnsi="Century"/>
          <w:sz w:val="22"/>
        </w:rPr>
        <w:t>itts 1959</w:t>
      </w:r>
      <w:r>
        <w:rPr>
          <w:rFonts w:ascii="Century" w:eastAsia="ＭＳ 明朝" w:hAnsi="Century" w:hint="eastAsia"/>
          <w:sz w:val="22"/>
        </w:rPr>
        <w:t>）。現在のアメリカ英語で、社会的に受け入れられる口語体を用いて、自然な詩として完成させるべきだと主張。</w:t>
      </w:r>
    </w:p>
    <w:p w14:paraId="31B8226D"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・古典やラテンアメリカの作品を翻訳。翻案（</w:t>
      </w:r>
      <w:r>
        <w:rPr>
          <w:rFonts w:ascii="Century" w:eastAsia="ＭＳ 明朝" w:hAnsi="Century" w:hint="eastAsia"/>
          <w:sz w:val="22"/>
        </w:rPr>
        <w:t>a</w:t>
      </w:r>
      <w:r>
        <w:rPr>
          <w:rFonts w:ascii="Century" w:eastAsia="ＭＳ 明朝" w:hAnsi="Century"/>
          <w:sz w:val="22"/>
        </w:rPr>
        <w:t>daptation</w:t>
      </w:r>
      <w:r>
        <w:rPr>
          <w:rFonts w:ascii="Century" w:eastAsia="ＭＳ 明朝" w:hAnsi="Century" w:hint="eastAsia"/>
          <w:sz w:val="22"/>
        </w:rPr>
        <w:t>）の傾向が強い。アリストファネス（アテナイの喜劇作家）の現代英語訳の評価が非常に高い。ただし、自身のギリシャ語の詩の翻訳が時代錯誤的（</w:t>
      </w:r>
      <w:r>
        <w:rPr>
          <w:rFonts w:ascii="Century" w:eastAsia="ＭＳ 明朝" w:hAnsi="Century" w:hint="eastAsia"/>
          <w:sz w:val="22"/>
        </w:rPr>
        <w:t>a</w:t>
      </w:r>
      <w:r>
        <w:rPr>
          <w:rFonts w:ascii="Century" w:eastAsia="ＭＳ 明朝" w:hAnsi="Century"/>
          <w:sz w:val="22"/>
        </w:rPr>
        <w:t>nachronistic</w:t>
      </w:r>
      <w:r>
        <w:rPr>
          <w:rFonts w:ascii="Century" w:eastAsia="ＭＳ 明朝" w:hAnsi="Century" w:hint="eastAsia"/>
          <w:sz w:val="22"/>
        </w:rPr>
        <w:t>）であるかもしれないという認識を持ち、「</w:t>
      </w:r>
      <w:r>
        <w:rPr>
          <w:rFonts w:ascii="Century" w:eastAsia="ＭＳ 明朝" w:hAnsi="Century" w:hint="eastAsia"/>
          <w:sz w:val="22"/>
        </w:rPr>
        <w:t>Z</w:t>
      </w:r>
      <w:r>
        <w:rPr>
          <w:rFonts w:ascii="Century" w:eastAsia="ＭＳ 明朝" w:hAnsi="Century"/>
          <w:sz w:val="22"/>
        </w:rPr>
        <w:t>eus</w:t>
      </w:r>
      <w:r>
        <w:rPr>
          <w:rFonts w:ascii="Century" w:eastAsia="ＭＳ 明朝" w:hAnsi="Century" w:hint="eastAsia"/>
          <w:sz w:val="22"/>
        </w:rPr>
        <w:t>を</w:t>
      </w:r>
      <w:r>
        <w:rPr>
          <w:rFonts w:ascii="Century" w:eastAsia="ＭＳ 明朝" w:hAnsi="Century" w:hint="eastAsia"/>
          <w:sz w:val="22"/>
        </w:rPr>
        <w:t>G</w:t>
      </w:r>
      <w:r>
        <w:rPr>
          <w:rFonts w:ascii="Century" w:eastAsia="ＭＳ 明朝" w:hAnsi="Century"/>
          <w:sz w:val="22"/>
        </w:rPr>
        <w:t>od</w:t>
      </w:r>
      <w:r>
        <w:rPr>
          <w:rFonts w:ascii="Century" w:eastAsia="ＭＳ 明朝" w:hAnsi="Century" w:hint="eastAsia"/>
          <w:sz w:val="22"/>
        </w:rPr>
        <w:t>と訳したことで、一神教であるかのような」訳になってしまっていると、自ら指摘している（</w:t>
      </w:r>
      <w:r>
        <w:rPr>
          <w:rFonts w:ascii="Century" w:eastAsia="ＭＳ 明朝" w:hAnsi="Century" w:hint="eastAsia"/>
          <w:sz w:val="22"/>
        </w:rPr>
        <w:t>F</w:t>
      </w:r>
      <w:r>
        <w:rPr>
          <w:rFonts w:ascii="Century" w:eastAsia="ＭＳ 明朝" w:hAnsi="Century"/>
          <w:sz w:val="22"/>
        </w:rPr>
        <w:t>itts 1956</w:t>
      </w:r>
      <w:r>
        <w:rPr>
          <w:rFonts w:ascii="Century" w:eastAsia="ＭＳ 明朝" w:hAnsi="Century" w:hint="eastAsia"/>
          <w:sz w:val="22"/>
        </w:rPr>
        <w:t>）。</w:t>
      </w:r>
    </w:p>
    <w:p w14:paraId="000D902F" w14:textId="77777777" w:rsidR="00F76FA4" w:rsidRDefault="00F76FA4" w:rsidP="00F76FA4">
      <w:pPr>
        <w:ind w:left="220" w:hangingChars="100" w:hanging="220"/>
        <w:rPr>
          <w:rFonts w:ascii="Century" w:eastAsia="ＭＳ 明朝" w:hAnsi="Century"/>
          <w:sz w:val="22"/>
        </w:rPr>
      </w:pPr>
    </w:p>
    <w:p w14:paraId="236113B9"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lastRenderedPageBreak/>
        <w:t>楽観主義的な主張を行っていたのは、言語学的分析を行う人々。</w:t>
      </w:r>
    </w:p>
    <w:p w14:paraId="5E3E5FF9" w14:textId="77777777" w:rsidR="00F76FA4" w:rsidRDefault="00F76FA4" w:rsidP="00F76FA4">
      <w:pPr>
        <w:ind w:left="2"/>
        <w:rPr>
          <w:rFonts w:ascii="Century" w:eastAsia="ＭＳ 明朝" w:hAnsi="Century"/>
          <w:sz w:val="22"/>
        </w:rPr>
      </w:pPr>
      <w:r>
        <w:rPr>
          <w:rFonts w:ascii="Century" w:eastAsia="ＭＳ 明朝" w:hAnsi="Century" w:hint="eastAsia"/>
          <w:sz w:val="22"/>
        </w:rPr>
        <w:t>言語学的立場から翻訳可能性について論じる場合、翻訳における問題点を指摘し、その解決策を示すという形になる。</w:t>
      </w:r>
    </w:p>
    <w:p w14:paraId="19F4AAAD" w14:textId="77777777" w:rsidR="00F76FA4" w:rsidRDefault="00F76FA4" w:rsidP="00F76FA4">
      <w:pPr>
        <w:ind w:left="2"/>
        <w:rPr>
          <w:rFonts w:ascii="Century" w:eastAsia="ＭＳ 明朝" w:hAnsi="Century"/>
          <w:sz w:val="22"/>
        </w:rPr>
      </w:pPr>
      <w:r>
        <w:rPr>
          <w:rFonts w:ascii="Century" w:eastAsia="ＭＳ 明朝" w:hAnsi="Century" w:hint="eastAsia"/>
          <w:sz w:val="22"/>
        </w:rPr>
        <w:t>「言語とは、意味を構成する本質ではなく、意味を伝えるために使うものだ」という経験主義的な立場。</w:t>
      </w:r>
    </w:p>
    <w:p w14:paraId="5A4472CE"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C</w:t>
      </w:r>
      <w:r>
        <w:rPr>
          <w:rFonts w:ascii="Century" w:eastAsia="ＭＳ 明朝" w:hAnsi="Century"/>
          <w:sz w:val="22"/>
        </w:rPr>
        <w:t xml:space="preserve">haim Rabin (1958) </w:t>
      </w:r>
      <w:r>
        <w:rPr>
          <w:rFonts w:ascii="Century" w:eastAsia="ＭＳ 明朝" w:hAnsi="Century" w:hint="eastAsia"/>
          <w:sz w:val="22"/>
        </w:rPr>
        <w:t>ハイム・ラビン</w:t>
      </w:r>
    </w:p>
    <w:p w14:paraId="0EF53F60" w14:textId="4CAD1B8D"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 xml:space="preserve">　</w:t>
      </w:r>
      <w:r>
        <w:rPr>
          <w:rFonts w:ascii="Century" w:eastAsia="ＭＳ 明朝" w:hAnsi="Century"/>
          <w:sz w:val="22"/>
        </w:rPr>
        <w:t>“The Linguistics of Translation”</w:t>
      </w:r>
      <w:r>
        <w:rPr>
          <w:rFonts w:ascii="Century" w:eastAsia="ＭＳ 明朝" w:hAnsi="Century" w:hint="eastAsia"/>
          <w:sz w:val="22"/>
        </w:rPr>
        <w:t>の冒頭で、翻訳には「</w:t>
      </w:r>
      <w:r>
        <w:rPr>
          <w:rFonts w:ascii="Century" w:eastAsia="ＭＳ 明朝" w:hAnsi="Century" w:hint="eastAsia"/>
          <w:sz w:val="22"/>
        </w:rPr>
        <w:t>2</w:t>
      </w:r>
      <w:r>
        <w:rPr>
          <w:rFonts w:ascii="Century" w:eastAsia="ＭＳ 明朝" w:hAnsi="Century" w:hint="eastAsia"/>
          <w:sz w:val="22"/>
        </w:rPr>
        <w:t>つの要素がある。</w:t>
      </w:r>
      <w:r>
        <w:rPr>
          <w:rFonts w:ascii="Century" w:eastAsia="ＭＳ 明朝" w:hAnsi="Century" w:hint="eastAsia"/>
          <w:sz w:val="22"/>
        </w:rPr>
        <w:t>1</w:t>
      </w:r>
      <w:r>
        <w:rPr>
          <w:rFonts w:ascii="Century" w:eastAsia="ＭＳ 明朝" w:hAnsi="Century" w:hint="eastAsia"/>
          <w:sz w:val="22"/>
        </w:rPr>
        <w:t>つは意味（すなわち、ある</w:t>
      </w:r>
      <w:r w:rsidR="008D32C4">
        <w:rPr>
          <w:rFonts w:ascii="Century" w:eastAsia="ＭＳ 明朝" w:hAnsi="Century" w:hint="eastAsia"/>
          <w:sz w:val="22"/>
        </w:rPr>
        <w:t>実在</w:t>
      </w:r>
      <w:r>
        <w:rPr>
          <w:rFonts w:ascii="Century" w:eastAsia="ＭＳ 明朝" w:hAnsi="Century" w:hint="eastAsia"/>
          <w:sz w:val="22"/>
        </w:rPr>
        <w:t>（</w:t>
      </w:r>
      <w:r>
        <w:rPr>
          <w:rFonts w:ascii="Century" w:eastAsia="ＭＳ 明朝" w:hAnsi="Century" w:hint="eastAsia"/>
          <w:sz w:val="22"/>
        </w:rPr>
        <w:t>r</w:t>
      </w:r>
      <w:r>
        <w:rPr>
          <w:rFonts w:ascii="Century" w:eastAsia="ＭＳ 明朝" w:hAnsi="Century"/>
          <w:sz w:val="22"/>
        </w:rPr>
        <w:t>eality</w:t>
      </w:r>
      <w:r>
        <w:rPr>
          <w:rFonts w:ascii="Century" w:eastAsia="ＭＳ 明朝" w:hAnsi="Century" w:hint="eastAsia"/>
          <w:sz w:val="22"/>
        </w:rPr>
        <w:t>）を指し示すもの）で、もう</w:t>
      </w:r>
      <w:r>
        <w:rPr>
          <w:rFonts w:ascii="Century" w:eastAsia="ＭＳ 明朝" w:hAnsi="Century" w:hint="eastAsia"/>
          <w:sz w:val="22"/>
        </w:rPr>
        <w:t>1</w:t>
      </w:r>
      <w:r>
        <w:rPr>
          <w:rFonts w:ascii="Century" w:eastAsia="ＭＳ 明朝" w:hAnsi="Century" w:hint="eastAsia"/>
          <w:sz w:val="22"/>
        </w:rPr>
        <w:t>つは、</w:t>
      </w:r>
      <w:r>
        <w:rPr>
          <w:rFonts w:ascii="Century" w:eastAsia="ＭＳ 明朝" w:hAnsi="Century" w:hint="eastAsia"/>
          <w:sz w:val="22"/>
        </w:rPr>
        <w:t>2</w:t>
      </w:r>
      <w:r>
        <w:rPr>
          <w:rFonts w:ascii="Century" w:eastAsia="ＭＳ 明朝" w:hAnsi="Century" w:hint="eastAsia"/>
          <w:sz w:val="22"/>
        </w:rPr>
        <w:t>つの異なる言語において、その</w:t>
      </w:r>
      <w:r w:rsidR="008D32C4">
        <w:rPr>
          <w:rFonts w:ascii="Century" w:eastAsia="ＭＳ 明朝" w:hAnsi="Century" w:hint="eastAsia"/>
          <w:sz w:val="22"/>
        </w:rPr>
        <w:t>実在</w:t>
      </w:r>
      <w:r>
        <w:rPr>
          <w:rFonts w:ascii="Century" w:eastAsia="ＭＳ 明朝" w:hAnsi="Century" w:hint="eastAsia"/>
          <w:sz w:val="22"/>
        </w:rPr>
        <w:t>を指し示す方法が異なるという事実である」と記している。しかし、その翻訳が成功しているかどうか（現実をうまく指し示すことができているかどうか）を判断する際に、どちらの言語の</w:t>
      </w:r>
      <w:r w:rsidR="008D32C4">
        <w:rPr>
          <w:rFonts w:ascii="Century" w:eastAsia="ＭＳ 明朝" w:hAnsi="Century" w:hint="eastAsia"/>
          <w:sz w:val="22"/>
        </w:rPr>
        <w:t>実在</w:t>
      </w:r>
      <w:r>
        <w:rPr>
          <w:rFonts w:ascii="Century" w:eastAsia="ＭＳ 明朝" w:hAnsi="Century" w:hint="eastAsia"/>
          <w:sz w:val="22"/>
        </w:rPr>
        <w:t>を基準とすべきかという問題が残る。</w:t>
      </w:r>
    </w:p>
    <w:p w14:paraId="718D06FC"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E</w:t>
      </w:r>
      <w:r>
        <w:rPr>
          <w:rFonts w:ascii="Century" w:eastAsia="ＭＳ 明朝" w:hAnsi="Century"/>
          <w:sz w:val="22"/>
        </w:rPr>
        <w:t xml:space="preserve">ugene Nida (1945) </w:t>
      </w:r>
      <w:r>
        <w:rPr>
          <w:rFonts w:ascii="Century" w:eastAsia="ＭＳ 明朝" w:hAnsi="Century" w:hint="eastAsia"/>
          <w:sz w:val="22"/>
        </w:rPr>
        <w:t>ユージン・ナイダ</w:t>
      </w:r>
    </w:p>
    <w:p w14:paraId="4A51EBD4" w14:textId="3381AD3C"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・アメリカ聖書協会の研究を基に、言語間で</w:t>
      </w:r>
      <w:r w:rsidR="008D32C4">
        <w:rPr>
          <w:rFonts w:ascii="Century" w:eastAsia="ＭＳ 明朝" w:hAnsi="Century" w:hint="eastAsia"/>
          <w:sz w:val="22"/>
        </w:rPr>
        <w:t>実在</w:t>
      </w:r>
      <w:r>
        <w:rPr>
          <w:rFonts w:ascii="Century" w:eastAsia="ＭＳ 明朝" w:hAnsi="Century" w:hint="eastAsia"/>
          <w:sz w:val="22"/>
        </w:rPr>
        <w:t>が異なる場合について考察。十分な「文化的情報」を得て、民俗学的知識に基づいて翻訳を行うべきだと主張。</w:t>
      </w:r>
    </w:p>
    <w:p w14:paraId="43D10EA4"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・「マヤ族（ラテンアメリカの先住民）に、『トウモロコシ畑を作るために草木を刈った場所以外で、草木のない土地』と説明しても、想像もできないだろう。したがって、</w:t>
      </w:r>
      <w:r>
        <w:rPr>
          <w:rFonts w:ascii="Century" w:eastAsia="ＭＳ 明朝" w:hAnsi="Century" w:hint="eastAsia"/>
          <w:sz w:val="22"/>
        </w:rPr>
        <w:t>d</w:t>
      </w:r>
      <w:r>
        <w:rPr>
          <w:rFonts w:ascii="Century" w:eastAsia="ＭＳ 明朝" w:hAnsi="Century"/>
          <w:sz w:val="22"/>
        </w:rPr>
        <w:t>esert</w:t>
      </w:r>
      <w:r>
        <w:rPr>
          <w:rFonts w:ascii="Century" w:eastAsia="ＭＳ 明朝" w:hAnsi="Century" w:hint="eastAsia"/>
          <w:sz w:val="22"/>
        </w:rPr>
        <w:t>（砂漠）は</w:t>
      </w:r>
      <w:r>
        <w:rPr>
          <w:rFonts w:ascii="Century" w:eastAsia="ＭＳ 明朝" w:hAnsi="Century" w:hint="eastAsia"/>
          <w:sz w:val="22"/>
        </w:rPr>
        <w:t>a</w:t>
      </w:r>
      <w:r>
        <w:rPr>
          <w:rFonts w:ascii="Century" w:eastAsia="ＭＳ 明朝" w:hAnsi="Century"/>
          <w:sz w:val="22"/>
        </w:rPr>
        <w:t>bandoned place</w:t>
      </w:r>
      <w:r>
        <w:rPr>
          <w:rFonts w:ascii="Century" w:eastAsia="ＭＳ 明朝" w:hAnsi="Century" w:hint="eastAsia"/>
          <w:sz w:val="22"/>
        </w:rPr>
        <w:t>（打ち捨てられた土地）と訳すしかない。」そうすることで「彼らの文化において理解できる表現（</w:t>
      </w:r>
      <w:r>
        <w:rPr>
          <w:rFonts w:ascii="Century" w:eastAsia="ＭＳ 明朝" w:hAnsi="Century" w:hint="eastAsia"/>
          <w:sz w:val="22"/>
        </w:rPr>
        <w:t>c</w:t>
      </w:r>
      <w:r>
        <w:rPr>
          <w:rFonts w:ascii="Century" w:eastAsia="ＭＳ 明朝" w:hAnsi="Century"/>
          <w:sz w:val="22"/>
        </w:rPr>
        <w:t>ultural equivalent</w:t>
      </w:r>
      <w:r>
        <w:rPr>
          <w:rFonts w:ascii="Century" w:eastAsia="ＭＳ 明朝" w:hAnsi="Century" w:hint="eastAsia"/>
          <w:sz w:val="22"/>
        </w:rPr>
        <w:t>）で、『パレスチナの砂漠』」を表すことができる。</w:t>
      </w:r>
    </w:p>
    <w:p w14:paraId="462B6F43" w14:textId="77777777" w:rsidR="00F76FA4" w:rsidRPr="005B4495" w:rsidRDefault="00F76FA4" w:rsidP="00F76FA4">
      <w:pPr>
        <w:ind w:left="220" w:hangingChars="100" w:hanging="220"/>
        <w:rPr>
          <w:rFonts w:ascii="Century" w:eastAsia="ＭＳ 明朝" w:hAnsi="Century"/>
          <w:sz w:val="22"/>
        </w:rPr>
      </w:pPr>
      <w:r>
        <w:rPr>
          <w:rFonts w:ascii="Century" w:eastAsia="ＭＳ 明朝" w:hAnsi="Century" w:hint="eastAsia"/>
          <w:sz w:val="22"/>
        </w:rPr>
        <w:t>・この場合の翻訳は、言い換えの翻訳である。言語的、文化的な差異を極力排除し、翻訳先の言語において、同じような意味を持つ表現を再構築する。</w:t>
      </w:r>
    </w:p>
    <w:p w14:paraId="0B583456" w14:textId="77777777"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R</w:t>
      </w:r>
      <w:r>
        <w:rPr>
          <w:rFonts w:ascii="Century" w:eastAsia="ＭＳ 明朝" w:hAnsi="Century"/>
          <w:sz w:val="22"/>
        </w:rPr>
        <w:t xml:space="preserve">oman Jakobson (1959) </w:t>
      </w:r>
      <w:r>
        <w:rPr>
          <w:rFonts w:ascii="Century" w:eastAsia="ＭＳ 明朝" w:hAnsi="Century" w:hint="eastAsia"/>
          <w:sz w:val="22"/>
        </w:rPr>
        <w:t>ロマーン・ヤーコブソン</w:t>
      </w:r>
    </w:p>
    <w:p w14:paraId="51DC764C" w14:textId="5921EFEF" w:rsidR="00F76FA4" w:rsidRDefault="00F76FA4" w:rsidP="00F76FA4">
      <w:pPr>
        <w:ind w:left="220" w:hangingChars="100" w:hanging="220"/>
        <w:rPr>
          <w:rFonts w:ascii="Century" w:eastAsia="ＭＳ 明朝" w:hAnsi="Century"/>
          <w:sz w:val="22"/>
        </w:rPr>
      </w:pPr>
      <w:r>
        <w:rPr>
          <w:rFonts w:ascii="Century" w:eastAsia="ＭＳ 明朝" w:hAnsi="Century" w:hint="eastAsia"/>
          <w:sz w:val="22"/>
        </w:rPr>
        <w:t>・翻訳可能性の議論に、記号論</w:t>
      </w:r>
      <w:r w:rsidR="00AB1B0F">
        <w:rPr>
          <w:rFonts w:ascii="Century" w:eastAsia="ＭＳ 明朝" w:hAnsi="Century" w:hint="eastAsia"/>
          <w:sz w:val="22"/>
        </w:rPr>
        <w:t>における</w:t>
      </w:r>
      <w:r>
        <w:rPr>
          <w:rFonts w:ascii="Century" w:eastAsia="ＭＳ 明朝" w:hAnsi="Century" w:hint="eastAsia"/>
          <w:sz w:val="22"/>
        </w:rPr>
        <w:t>反映という概念（</w:t>
      </w:r>
      <w:r>
        <w:rPr>
          <w:rFonts w:ascii="Century" w:eastAsia="ＭＳ 明朝" w:hAnsi="Century" w:hint="eastAsia"/>
          <w:sz w:val="22"/>
        </w:rPr>
        <w:t>s</w:t>
      </w:r>
      <w:r>
        <w:rPr>
          <w:rFonts w:ascii="Century" w:eastAsia="ＭＳ 明朝" w:hAnsi="Century"/>
          <w:sz w:val="22"/>
        </w:rPr>
        <w:t>emiotic reflection</w:t>
      </w:r>
      <w:r>
        <w:rPr>
          <w:rFonts w:ascii="Century" w:eastAsia="ＭＳ 明朝" w:hAnsi="Century" w:hint="eastAsia"/>
          <w:sz w:val="22"/>
        </w:rPr>
        <w:t>）を取り入れたことの意義は大きい。経験論的な立場の意味論に疑問を唱え、</w:t>
      </w:r>
      <w:r w:rsidR="00A26CCC">
        <w:rPr>
          <w:rFonts w:ascii="Century" w:eastAsia="ＭＳ 明朝" w:hAnsi="Century" w:hint="eastAsia"/>
          <w:sz w:val="22"/>
        </w:rPr>
        <w:t>意味というのは実在を指し示すものではなく、</w:t>
      </w:r>
      <w:r w:rsidR="00354181">
        <w:rPr>
          <w:rFonts w:ascii="Century" w:eastAsia="ＭＳ 明朝" w:hAnsi="Century" w:hint="eastAsia"/>
          <w:sz w:val="22"/>
        </w:rPr>
        <w:t>無限に続く</w:t>
      </w:r>
      <w:r w:rsidR="006F1BD6">
        <w:rPr>
          <w:rFonts w:ascii="Century" w:eastAsia="ＭＳ 明朝" w:hAnsi="Century" w:hint="eastAsia"/>
          <w:sz w:val="22"/>
        </w:rPr>
        <w:t>記号なのだと述べた。</w:t>
      </w:r>
      <w:r w:rsidR="004E42F3">
        <w:rPr>
          <w:rFonts w:ascii="Century" w:eastAsia="ＭＳ 明朝" w:hAnsi="Century" w:hint="eastAsia"/>
          <w:sz w:val="22"/>
        </w:rPr>
        <w:t>つまり翻訳とは、</w:t>
      </w:r>
      <w:r w:rsidR="004D7141">
        <w:rPr>
          <w:rFonts w:ascii="Century" w:eastAsia="ＭＳ 明朝" w:hAnsi="Century" w:hint="eastAsia"/>
          <w:sz w:val="22"/>
        </w:rPr>
        <w:t>「</w:t>
      </w:r>
      <w:r w:rsidR="004D7141">
        <w:rPr>
          <w:rFonts w:ascii="Century" w:eastAsia="ＭＳ 明朝" w:hAnsi="Century" w:hint="eastAsia"/>
          <w:sz w:val="22"/>
        </w:rPr>
        <w:t>2</w:t>
      </w:r>
      <w:r w:rsidR="004D7141">
        <w:rPr>
          <w:rFonts w:ascii="Century" w:eastAsia="ＭＳ 明朝" w:hAnsi="Century" w:hint="eastAsia"/>
          <w:sz w:val="22"/>
        </w:rPr>
        <w:t>つの異なる</w:t>
      </w:r>
      <w:r w:rsidR="009E49AC">
        <w:rPr>
          <w:rFonts w:ascii="Century" w:eastAsia="ＭＳ 明朝" w:hAnsi="Century" w:hint="eastAsia"/>
          <w:sz w:val="22"/>
        </w:rPr>
        <w:t>記号体系</w:t>
      </w:r>
      <w:r w:rsidR="00F90D74">
        <w:rPr>
          <w:rFonts w:ascii="Century" w:eastAsia="ＭＳ 明朝" w:hAnsi="Century" w:hint="eastAsia"/>
          <w:sz w:val="22"/>
        </w:rPr>
        <w:t>間で</w:t>
      </w:r>
      <w:r w:rsidR="006F1F8A">
        <w:rPr>
          <w:rFonts w:ascii="Century" w:eastAsia="ＭＳ 明朝" w:hAnsi="Century" w:hint="eastAsia"/>
          <w:sz w:val="22"/>
        </w:rPr>
        <w:t>、同じ内容のメッセージ</w:t>
      </w:r>
      <w:r w:rsidR="004D7141">
        <w:rPr>
          <w:rFonts w:ascii="Century" w:eastAsia="ＭＳ 明朝" w:hAnsi="Century" w:hint="eastAsia"/>
          <w:sz w:val="22"/>
        </w:rPr>
        <w:t>」</w:t>
      </w:r>
      <w:r w:rsidR="00F90D74">
        <w:rPr>
          <w:rFonts w:ascii="Century" w:eastAsia="ＭＳ 明朝" w:hAnsi="Century" w:hint="eastAsia"/>
          <w:sz w:val="22"/>
        </w:rPr>
        <w:t>を書き換える作業である</w:t>
      </w:r>
      <w:r w:rsidR="006F1F8A">
        <w:rPr>
          <w:rFonts w:ascii="Century" w:eastAsia="ＭＳ 明朝" w:hAnsi="Century" w:hint="eastAsia"/>
          <w:sz w:val="22"/>
        </w:rPr>
        <w:t>。</w:t>
      </w:r>
    </w:p>
    <w:p w14:paraId="11B31E26" w14:textId="2E293059" w:rsidR="00F76FA4" w:rsidRDefault="006F1F8A" w:rsidP="00F76FA4">
      <w:pPr>
        <w:ind w:left="220" w:hangingChars="100" w:hanging="220"/>
        <w:rPr>
          <w:rFonts w:ascii="Century" w:eastAsia="ＭＳ 明朝" w:hAnsi="Century"/>
          <w:sz w:val="22"/>
        </w:rPr>
      </w:pPr>
      <w:r>
        <w:rPr>
          <w:rFonts w:ascii="Century" w:eastAsia="ＭＳ 明朝" w:hAnsi="Century" w:hint="eastAsia"/>
          <w:sz w:val="22"/>
        </w:rPr>
        <w:t>・</w:t>
      </w:r>
      <w:r w:rsidR="00E35DC6">
        <w:rPr>
          <w:rFonts w:ascii="Century" w:eastAsia="ＭＳ 明朝" w:hAnsi="Century" w:hint="eastAsia"/>
          <w:sz w:val="22"/>
        </w:rPr>
        <w:t>J</w:t>
      </w:r>
      <w:r w:rsidR="00E35DC6">
        <w:rPr>
          <w:rFonts w:ascii="Century" w:eastAsia="ＭＳ 明朝" w:hAnsi="Century"/>
          <w:sz w:val="22"/>
        </w:rPr>
        <w:t>akobson</w:t>
      </w:r>
      <w:r w:rsidR="00E35DC6">
        <w:rPr>
          <w:rFonts w:ascii="Century" w:eastAsia="ＭＳ 明朝" w:hAnsi="Century" w:hint="eastAsia"/>
          <w:sz w:val="22"/>
        </w:rPr>
        <w:t>は翻訳における解釈という過程を過小評価している。</w:t>
      </w:r>
      <w:r w:rsidR="00FF56C3">
        <w:rPr>
          <w:rFonts w:ascii="Century" w:eastAsia="ＭＳ 明朝" w:hAnsi="Century" w:hint="eastAsia"/>
          <w:sz w:val="22"/>
        </w:rPr>
        <w:t>記号の書き換えとは、単に元のメッセージを</w:t>
      </w:r>
      <w:r w:rsidR="00374CF5">
        <w:rPr>
          <w:rFonts w:ascii="Century" w:eastAsia="ＭＳ 明朝" w:hAnsi="Century" w:hint="eastAsia"/>
          <w:sz w:val="22"/>
        </w:rPr>
        <w:t>別の記号体系に移すということではなく、</w:t>
      </w:r>
      <w:r w:rsidR="006424EE">
        <w:rPr>
          <w:rFonts w:ascii="Century" w:eastAsia="ＭＳ 明朝" w:hAnsi="Century" w:hint="eastAsia"/>
          <w:sz w:val="22"/>
        </w:rPr>
        <w:t>変容させる</w:t>
      </w:r>
      <w:r w:rsidR="008D4A01">
        <w:rPr>
          <w:rFonts w:ascii="Century" w:eastAsia="ＭＳ 明朝" w:hAnsi="Century" w:hint="eastAsia"/>
          <w:sz w:val="22"/>
        </w:rPr>
        <w:t>という過程が生じる。</w:t>
      </w:r>
    </w:p>
    <w:p w14:paraId="3CEB5160" w14:textId="4F1BF158" w:rsidR="00D80ECB" w:rsidRDefault="00D80ECB" w:rsidP="00F76FA4">
      <w:pPr>
        <w:ind w:left="220" w:hangingChars="100" w:hanging="220"/>
        <w:rPr>
          <w:rFonts w:ascii="Century" w:eastAsia="ＭＳ 明朝" w:hAnsi="Century"/>
          <w:sz w:val="22"/>
        </w:rPr>
      </w:pPr>
      <w:r>
        <w:rPr>
          <w:rFonts w:ascii="Century" w:eastAsia="ＭＳ 明朝" w:hAnsi="Century" w:hint="eastAsia"/>
          <w:sz w:val="22"/>
        </w:rPr>
        <w:t>・ただし、</w:t>
      </w:r>
      <w:r>
        <w:rPr>
          <w:rFonts w:ascii="Century" w:eastAsia="ＭＳ 明朝" w:hAnsi="Century" w:hint="eastAsia"/>
          <w:sz w:val="22"/>
        </w:rPr>
        <w:t>J</w:t>
      </w:r>
      <w:r>
        <w:rPr>
          <w:rFonts w:ascii="Century" w:eastAsia="ＭＳ 明朝" w:hAnsi="Century"/>
          <w:sz w:val="22"/>
        </w:rPr>
        <w:t>akobson</w:t>
      </w:r>
      <w:r>
        <w:rPr>
          <w:rFonts w:ascii="Century" w:eastAsia="ＭＳ 明朝" w:hAnsi="Century" w:hint="eastAsia"/>
          <w:sz w:val="22"/>
        </w:rPr>
        <w:t>は</w:t>
      </w:r>
      <w:r w:rsidR="00C5235F">
        <w:rPr>
          <w:rFonts w:ascii="Century" w:eastAsia="ＭＳ 明朝" w:hAnsi="Century" w:hint="eastAsia"/>
          <w:sz w:val="22"/>
        </w:rPr>
        <w:t>、特に詩において</w:t>
      </w:r>
      <w:r w:rsidR="00802637">
        <w:rPr>
          <w:rFonts w:ascii="Century" w:eastAsia="ＭＳ 明朝" w:hAnsi="Century" w:hint="eastAsia"/>
          <w:sz w:val="22"/>
        </w:rPr>
        <w:t>、文化的な</w:t>
      </w:r>
      <w:r w:rsidR="00D565BA">
        <w:rPr>
          <w:rFonts w:ascii="Century" w:eastAsia="ＭＳ 明朝" w:hAnsi="Century" w:hint="eastAsia"/>
          <w:sz w:val="22"/>
        </w:rPr>
        <w:t>言語使用</w:t>
      </w:r>
      <w:r w:rsidR="00802637">
        <w:rPr>
          <w:rFonts w:ascii="Century" w:eastAsia="ＭＳ 明朝" w:hAnsi="Century" w:hint="eastAsia"/>
          <w:sz w:val="22"/>
        </w:rPr>
        <w:t>の差異</w:t>
      </w:r>
      <w:r w:rsidR="00F14C08">
        <w:rPr>
          <w:rFonts w:ascii="Century" w:eastAsia="ＭＳ 明朝" w:hAnsi="Century" w:hint="eastAsia"/>
          <w:sz w:val="22"/>
        </w:rPr>
        <w:t>に着目しており、「</w:t>
      </w:r>
      <w:r w:rsidR="00E72A59">
        <w:rPr>
          <w:rFonts w:ascii="Century" w:eastAsia="ＭＳ 明朝" w:hAnsi="Century" w:hint="eastAsia"/>
          <w:sz w:val="22"/>
        </w:rPr>
        <w:t>文法範疇（</w:t>
      </w:r>
      <w:r w:rsidR="00E72A59">
        <w:rPr>
          <w:rFonts w:ascii="Century" w:eastAsia="ＭＳ 明朝" w:hAnsi="Century" w:hint="eastAsia"/>
          <w:sz w:val="22"/>
        </w:rPr>
        <w:t>g</w:t>
      </w:r>
      <w:r w:rsidR="00E72A59">
        <w:rPr>
          <w:rFonts w:ascii="Century" w:eastAsia="ＭＳ 明朝" w:hAnsi="Century"/>
          <w:sz w:val="22"/>
        </w:rPr>
        <w:t>rammatical category</w:t>
      </w:r>
      <w:r w:rsidR="00E72A59">
        <w:rPr>
          <w:rFonts w:ascii="Century" w:eastAsia="ＭＳ 明朝" w:hAnsi="Century" w:hint="eastAsia"/>
          <w:sz w:val="22"/>
        </w:rPr>
        <w:t>）</w:t>
      </w:r>
      <w:r w:rsidR="00050C2C">
        <w:rPr>
          <w:rFonts w:ascii="Century" w:eastAsia="ＭＳ 明朝" w:hAnsi="Century" w:hint="eastAsia"/>
          <w:sz w:val="22"/>
        </w:rPr>
        <w:t>は、意味の面で重要な機能を担っている</w:t>
      </w:r>
      <w:r w:rsidR="00F14C08">
        <w:rPr>
          <w:rFonts w:ascii="Century" w:eastAsia="ＭＳ 明朝" w:hAnsi="Century" w:hint="eastAsia"/>
          <w:sz w:val="22"/>
        </w:rPr>
        <w:t>」</w:t>
      </w:r>
      <w:r w:rsidR="00050C2C">
        <w:rPr>
          <w:rFonts w:ascii="Century" w:eastAsia="ＭＳ 明朝" w:hAnsi="Century" w:hint="eastAsia"/>
          <w:sz w:val="22"/>
        </w:rPr>
        <w:t>ため、</w:t>
      </w:r>
      <w:r w:rsidR="000F671D">
        <w:rPr>
          <w:rFonts w:ascii="Century" w:eastAsia="ＭＳ 明朝" w:hAnsi="Century" w:hint="eastAsia"/>
          <w:sz w:val="22"/>
        </w:rPr>
        <w:t>翻訳によって別の記号体系に移す際には「創造的な置き換え（</w:t>
      </w:r>
      <w:r w:rsidR="000F671D">
        <w:rPr>
          <w:rFonts w:ascii="Century" w:eastAsia="ＭＳ 明朝" w:hAnsi="Century" w:hint="eastAsia"/>
          <w:sz w:val="22"/>
        </w:rPr>
        <w:t>c</w:t>
      </w:r>
      <w:r w:rsidR="000F671D">
        <w:rPr>
          <w:rFonts w:ascii="Century" w:eastAsia="ＭＳ 明朝" w:hAnsi="Century"/>
          <w:sz w:val="22"/>
        </w:rPr>
        <w:t>reative transposition</w:t>
      </w:r>
      <w:r w:rsidR="000F671D">
        <w:rPr>
          <w:rFonts w:ascii="Century" w:eastAsia="ＭＳ 明朝" w:hAnsi="Century" w:hint="eastAsia"/>
          <w:sz w:val="22"/>
        </w:rPr>
        <w:t>）」が求められる、としている。</w:t>
      </w:r>
    </w:p>
    <w:p w14:paraId="2B7430BE" w14:textId="044F8474" w:rsidR="000F671D" w:rsidRDefault="00943845" w:rsidP="00F76FA4">
      <w:pPr>
        <w:ind w:left="220" w:hangingChars="100" w:hanging="220"/>
        <w:rPr>
          <w:rFonts w:ascii="Century" w:eastAsia="ＭＳ 明朝" w:hAnsi="Century"/>
          <w:sz w:val="22"/>
        </w:rPr>
      </w:pPr>
      <w:r>
        <w:rPr>
          <w:rFonts w:ascii="Century" w:eastAsia="ＭＳ 明朝" w:hAnsi="Century" w:hint="eastAsia"/>
          <w:sz w:val="22"/>
        </w:rPr>
        <w:t>J</w:t>
      </w:r>
      <w:r>
        <w:rPr>
          <w:rFonts w:ascii="Century" w:eastAsia="ＭＳ 明朝" w:hAnsi="Century"/>
          <w:sz w:val="22"/>
        </w:rPr>
        <w:t>ean-Paul Vinay and Jean Darbelnet</w:t>
      </w:r>
      <w:r w:rsidR="00440A54">
        <w:rPr>
          <w:rFonts w:ascii="Century" w:eastAsia="ＭＳ 明朝" w:hAnsi="Century"/>
          <w:sz w:val="22"/>
        </w:rPr>
        <w:t xml:space="preserve"> </w:t>
      </w:r>
      <w:r w:rsidR="00440A54">
        <w:rPr>
          <w:rFonts w:ascii="Century" w:eastAsia="ＭＳ 明朝" w:hAnsi="Century" w:hint="eastAsia"/>
          <w:sz w:val="22"/>
        </w:rPr>
        <w:t>ジャン</w:t>
      </w:r>
      <w:r w:rsidR="00440A54">
        <w:rPr>
          <w:rFonts w:ascii="Century" w:eastAsia="ＭＳ 明朝" w:hAnsi="Century" w:hint="eastAsia"/>
          <w:sz w:val="22"/>
        </w:rPr>
        <w:t>=</w:t>
      </w:r>
      <w:r w:rsidR="00440A54">
        <w:rPr>
          <w:rFonts w:ascii="Century" w:eastAsia="ＭＳ 明朝" w:hAnsi="Century" w:hint="eastAsia"/>
          <w:sz w:val="22"/>
        </w:rPr>
        <w:t>ポール・ヴィネイ</w:t>
      </w:r>
      <w:r w:rsidR="00CC19DD">
        <w:rPr>
          <w:rFonts w:ascii="Century" w:eastAsia="ＭＳ 明朝" w:hAnsi="Century" w:hint="eastAsia"/>
          <w:sz w:val="22"/>
        </w:rPr>
        <w:t>、</w:t>
      </w:r>
      <w:r w:rsidR="00440A54">
        <w:rPr>
          <w:rFonts w:ascii="Century" w:eastAsia="ＭＳ 明朝" w:hAnsi="Century" w:hint="eastAsia"/>
          <w:sz w:val="22"/>
        </w:rPr>
        <w:t>ジャン・</w:t>
      </w:r>
      <w:r w:rsidR="00CC19DD">
        <w:rPr>
          <w:rFonts w:ascii="Century" w:eastAsia="ＭＳ 明朝" w:hAnsi="Century" w:hint="eastAsia"/>
          <w:sz w:val="22"/>
        </w:rPr>
        <w:t>ダルベルネ</w:t>
      </w:r>
    </w:p>
    <w:p w14:paraId="536630B7" w14:textId="0F089AF6" w:rsidR="001A2417" w:rsidRDefault="00076773" w:rsidP="00DF499C">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1958</w:t>
      </w:r>
      <w:r>
        <w:rPr>
          <w:rFonts w:ascii="Century" w:eastAsia="ＭＳ 明朝" w:hAnsi="Century" w:hint="eastAsia"/>
          <w:sz w:val="22"/>
        </w:rPr>
        <w:t>年に非常に影響力を持つ論文を発表したカナダの言語学者</w:t>
      </w:r>
      <w:r w:rsidR="003F4030">
        <w:rPr>
          <w:rFonts w:ascii="Century" w:eastAsia="ＭＳ 明朝" w:hAnsi="Century" w:hint="eastAsia"/>
          <w:sz w:val="22"/>
        </w:rPr>
        <w:t>で、仏英翻訳</w:t>
      </w:r>
      <w:r w:rsidR="00A84832">
        <w:rPr>
          <w:rFonts w:ascii="Century" w:eastAsia="ＭＳ 明朝" w:hAnsi="Century" w:hint="eastAsia"/>
          <w:sz w:val="22"/>
        </w:rPr>
        <w:t>に比較文体学</w:t>
      </w:r>
      <w:r w:rsidR="001A2417">
        <w:rPr>
          <w:rFonts w:ascii="Century" w:eastAsia="ＭＳ 明朝" w:hAnsi="Century" w:hint="eastAsia"/>
          <w:sz w:val="22"/>
        </w:rPr>
        <w:t>の立場から切り込んだ。</w:t>
      </w:r>
      <w:r w:rsidR="00DF499C">
        <w:rPr>
          <w:rFonts w:ascii="Century" w:eastAsia="ＭＳ 明朝" w:hAnsi="Century" w:hint="eastAsia"/>
          <w:sz w:val="22"/>
        </w:rPr>
        <w:t>彼らが作成した</w:t>
      </w:r>
      <w:r w:rsidR="007B6B3A">
        <w:rPr>
          <w:rFonts w:ascii="Century" w:eastAsia="ＭＳ 明朝" w:hAnsi="Century" w:hint="eastAsia"/>
          <w:sz w:val="22"/>
        </w:rPr>
        <w:t>翻訳</w:t>
      </w:r>
      <w:r w:rsidR="0082464E">
        <w:rPr>
          <w:rFonts w:ascii="Century" w:eastAsia="ＭＳ 明朝" w:hAnsi="Century" w:hint="eastAsia"/>
          <w:sz w:val="22"/>
        </w:rPr>
        <w:t>トレーニングの</w:t>
      </w:r>
      <w:r w:rsidR="007B6B3A">
        <w:rPr>
          <w:rFonts w:ascii="Century" w:eastAsia="ＭＳ 明朝" w:hAnsi="Century" w:hint="eastAsia"/>
          <w:sz w:val="22"/>
        </w:rPr>
        <w:t>ための</w:t>
      </w:r>
      <w:r w:rsidR="0082464E">
        <w:rPr>
          <w:rFonts w:ascii="Century" w:eastAsia="ＭＳ 明朝" w:hAnsi="Century" w:hint="eastAsia"/>
          <w:sz w:val="22"/>
        </w:rPr>
        <w:t>教科書</w:t>
      </w:r>
      <w:r w:rsidR="00DF499C">
        <w:rPr>
          <w:rFonts w:ascii="Century" w:eastAsia="ＭＳ 明朝" w:hAnsi="Century" w:hint="eastAsia"/>
          <w:sz w:val="22"/>
        </w:rPr>
        <w:t>は</w:t>
      </w:r>
      <w:r w:rsidR="0082464E">
        <w:rPr>
          <w:rFonts w:ascii="Century" w:eastAsia="ＭＳ 明朝" w:hAnsi="Century" w:hint="eastAsia"/>
          <w:sz w:val="22"/>
        </w:rPr>
        <w:t>、</w:t>
      </w:r>
      <w:r w:rsidR="002D2548">
        <w:rPr>
          <w:rFonts w:ascii="Century" w:eastAsia="ＭＳ 明朝" w:hAnsi="Century" w:hint="eastAsia"/>
          <w:sz w:val="22"/>
        </w:rPr>
        <w:t>50</w:t>
      </w:r>
      <w:r w:rsidR="002D2548">
        <w:rPr>
          <w:rFonts w:ascii="Century" w:eastAsia="ＭＳ 明朝" w:hAnsi="Century" w:hint="eastAsia"/>
          <w:sz w:val="22"/>
        </w:rPr>
        <w:t>年以上、</w:t>
      </w:r>
      <w:r w:rsidR="00560C25">
        <w:rPr>
          <w:rFonts w:ascii="Century" w:eastAsia="ＭＳ 明朝" w:hAnsi="Century" w:hint="eastAsia"/>
          <w:sz w:val="22"/>
        </w:rPr>
        <w:t>最良の教科書として用いられた。</w:t>
      </w:r>
    </w:p>
    <w:p w14:paraId="15C7F351" w14:textId="77777777" w:rsidR="005F192D" w:rsidRDefault="00560C25" w:rsidP="00DF499C">
      <w:pPr>
        <w:ind w:left="220" w:hangingChars="100" w:hanging="220"/>
        <w:rPr>
          <w:rFonts w:ascii="Century" w:eastAsia="ＭＳ 明朝" w:hAnsi="Century"/>
          <w:sz w:val="22"/>
        </w:rPr>
      </w:pPr>
      <w:r>
        <w:rPr>
          <w:rFonts w:ascii="Century" w:eastAsia="ＭＳ 明朝" w:hAnsi="Century" w:hint="eastAsia"/>
          <w:sz w:val="22"/>
        </w:rPr>
        <w:lastRenderedPageBreak/>
        <w:t>・</w:t>
      </w:r>
      <w:r w:rsidR="00853AB6">
        <w:rPr>
          <w:rFonts w:ascii="Century" w:eastAsia="ＭＳ 明朝" w:hAnsi="Century" w:hint="eastAsia"/>
          <w:sz w:val="22"/>
        </w:rPr>
        <w:t>言語的、文化的な差異を</w:t>
      </w:r>
      <w:r w:rsidR="00B406E6">
        <w:rPr>
          <w:rFonts w:ascii="Century" w:eastAsia="ＭＳ 明朝" w:hAnsi="Century" w:hint="eastAsia"/>
          <w:sz w:val="22"/>
        </w:rPr>
        <w:t>経験主義的意味論</w:t>
      </w:r>
      <w:r w:rsidR="0064489F">
        <w:rPr>
          <w:rFonts w:ascii="Century" w:eastAsia="ＭＳ 明朝" w:hAnsi="Century" w:hint="eastAsia"/>
          <w:sz w:val="22"/>
        </w:rPr>
        <w:t>に落とし込</w:t>
      </w:r>
      <w:r w:rsidR="005F192D">
        <w:rPr>
          <w:rFonts w:ascii="Century" w:eastAsia="ＭＳ 明朝" w:hAnsi="Century" w:hint="eastAsia"/>
          <w:sz w:val="22"/>
        </w:rPr>
        <w:t>む</w:t>
      </w:r>
      <w:r w:rsidR="0064489F">
        <w:rPr>
          <w:rFonts w:ascii="Century" w:eastAsia="ＭＳ 明朝" w:hAnsi="Century" w:hint="eastAsia"/>
          <w:sz w:val="22"/>
        </w:rPr>
        <w:t>。「</w:t>
      </w:r>
      <w:r w:rsidR="00297643">
        <w:rPr>
          <w:rFonts w:ascii="Century" w:eastAsia="ＭＳ 明朝" w:hAnsi="Century" w:hint="eastAsia"/>
          <w:sz w:val="22"/>
        </w:rPr>
        <w:t>同じ内容のメッセージとは、</w:t>
      </w:r>
      <w:r w:rsidR="00FE2E01">
        <w:rPr>
          <w:rFonts w:ascii="Century" w:eastAsia="ＭＳ 明朝" w:hAnsi="Century" w:hint="eastAsia"/>
          <w:sz w:val="22"/>
        </w:rPr>
        <w:t>同じ状況（</w:t>
      </w:r>
      <w:r w:rsidR="00FE2E01">
        <w:rPr>
          <w:rFonts w:ascii="Century" w:eastAsia="ＭＳ 明朝" w:hAnsi="Century" w:hint="eastAsia"/>
          <w:sz w:val="22"/>
        </w:rPr>
        <w:t>s</w:t>
      </w:r>
      <w:r w:rsidR="00FE2E01">
        <w:rPr>
          <w:rFonts w:ascii="Century" w:eastAsia="ＭＳ 明朝" w:hAnsi="Century"/>
          <w:sz w:val="22"/>
        </w:rPr>
        <w:t>ituations</w:t>
      </w:r>
      <w:r w:rsidR="00FE2E01">
        <w:rPr>
          <w:rFonts w:ascii="Century" w:eastAsia="ＭＳ 明朝" w:hAnsi="Century" w:hint="eastAsia"/>
          <w:sz w:val="22"/>
        </w:rPr>
        <w:t>）について述べているものということ」</w:t>
      </w:r>
      <w:r w:rsidR="006852DC">
        <w:rPr>
          <w:rFonts w:ascii="Century" w:eastAsia="ＭＳ 明朝" w:hAnsi="Century" w:hint="eastAsia"/>
          <w:sz w:val="22"/>
        </w:rPr>
        <w:t>であり、状況とは</w:t>
      </w:r>
      <w:r w:rsidR="00E02464">
        <w:rPr>
          <w:rFonts w:ascii="Century" w:eastAsia="ＭＳ 明朝" w:hAnsi="Century" w:hint="eastAsia"/>
          <w:sz w:val="22"/>
        </w:rPr>
        <w:t>言語化されていない</w:t>
      </w:r>
      <w:r w:rsidR="006852DC">
        <w:rPr>
          <w:rFonts w:ascii="Century" w:eastAsia="ＭＳ 明朝" w:hAnsi="Century" w:hint="eastAsia"/>
          <w:sz w:val="22"/>
        </w:rPr>
        <w:t>実在（</w:t>
      </w:r>
      <w:r w:rsidR="006852DC">
        <w:rPr>
          <w:rFonts w:ascii="Century" w:eastAsia="ＭＳ 明朝" w:hAnsi="Century" w:hint="eastAsia"/>
          <w:sz w:val="22"/>
        </w:rPr>
        <w:t>r</w:t>
      </w:r>
      <w:r w:rsidR="006852DC">
        <w:rPr>
          <w:rFonts w:ascii="Century" w:eastAsia="ＭＳ 明朝" w:hAnsi="Century"/>
          <w:sz w:val="22"/>
        </w:rPr>
        <w:t>eality</w:t>
      </w:r>
      <w:r w:rsidR="006852DC">
        <w:rPr>
          <w:rFonts w:ascii="Century" w:eastAsia="ＭＳ 明朝" w:hAnsi="Century" w:hint="eastAsia"/>
          <w:sz w:val="22"/>
        </w:rPr>
        <w:t>）を指</w:t>
      </w:r>
      <w:r w:rsidR="004255A2">
        <w:rPr>
          <w:rFonts w:ascii="Century" w:eastAsia="ＭＳ 明朝" w:hAnsi="Century" w:hint="eastAsia"/>
          <w:sz w:val="22"/>
        </w:rPr>
        <w:t>す</w:t>
      </w:r>
      <w:r w:rsidR="006852DC">
        <w:rPr>
          <w:rFonts w:ascii="Century" w:eastAsia="ＭＳ 明朝" w:hAnsi="Century" w:hint="eastAsia"/>
          <w:sz w:val="22"/>
        </w:rPr>
        <w:t>。</w:t>
      </w:r>
    </w:p>
    <w:p w14:paraId="6554C663" w14:textId="16F10F2B" w:rsidR="00560C25" w:rsidRPr="006227C5" w:rsidRDefault="005F192D" w:rsidP="00DF499C">
      <w:pPr>
        <w:ind w:left="220" w:hangingChars="100" w:hanging="220"/>
        <w:rPr>
          <w:rFonts w:ascii="Century" w:eastAsia="ＭＳ 明朝" w:hAnsi="Century"/>
          <w:sz w:val="22"/>
        </w:rPr>
      </w:pPr>
      <w:r>
        <w:rPr>
          <w:rFonts w:ascii="Century" w:eastAsia="ＭＳ 明朝" w:hAnsi="Century" w:hint="eastAsia"/>
          <w:sz w:val="22"/>
        </w:rPr>
        <w:t>・</w:t>
      </w:r>
      <w:r w:rsidR="00723C74">
        <w:rPr>
          <w:rFonts w:ascii="Century" w:eastAsia="ＭＳ 明朝" w:hAnsi="Century" w:hint="eastAsia"/>
          <w:sz w:val="22"/>
        </w:rPr>
        <w:t>意味とは文化的構造</w:t>
      </w:r>
      <w:r w:rsidR="002A4420">
        <w:rPr>
          <w:rFonts w:ascii="Century" w:eastAsia="ＭＳ 明朝" w:hAnsi="Century" w:hint="eastAsia"/>
          <w:sz w:val="22"/>
        </w:rPr>
        <w:t>であり</w:t>
      </w:r>
      <w:r w:rsidR="008C1970">
        <w:rPr>
          <w:rFonts w:ascii="Century" w:eastAsia="ＭＳ 明朝" w:hAnsi="Century" w:hint="eastAsia"/>
          <w:sz w:val="22"/>
        </w:rPr>
        <w:t>、</w:t>
      </w:r>
      <w:r w:rsidR="004F7671">
        <w:rPr>
          <w:rFonts w:ascii="Century" w:eastAsia="ＭＳ 明朝" w:hAnsi="Century" w:hint="eastAsia"/>
          <w:sz w:val="22"/>
        </w:rPr>
        <w:t>翻訳においては言語的操作と「</w:t>
      </w:r>
      <w:r w:rsidR="0037475B">
        <w:rPr>
          <w:rFonts w:ascii="Century" w:eastAsia="ＭＳ 明朝" w:hAnsi="Century" w:hint="eastAsia"/>
          <w:sz w:val="22"/>
        </w:rPr>
        <w:t>メタ</w:t>
      </w:r>
      <w:r w:rsidR="004F7671">
        <w:rPr>
          <w:rFonts w:ascii="Century" w:eastAsia="ＭＳ 明朝" w:hAnsi="Century" w:hint="eastAsia"/>
          <w:sz w:val="22"/>
        </w:rPr>
        <w:t>言語的情報（</w:t>
      </w:r>
      <w:r w:rsidR="007570A6">
        <w:rPr>
          <w:rFonts w:ascii="Century" w:eastAsia="ＭＳ 明朝" w:hAnsi="Century" w:hint="eastAsia"/>
          <w:sz w:val="22"/>
        </w:rPr>
        <w:t>2</w:t>
      </w:r>
      <w:r w:rsidR="007570A6">
        <w:rPr>
          <w:rFonts w:ascii="Century" w:eastAsia="ＭＳ 明朝" w:hAnsi="Century" w:hint="eastAsia"/>
          <w:sz w:val="22"/>
        </w:rPr>
        <w:t>つの言語</w:t>
      </w:r>
      <w:r w:rsidR="0032726C">
        <w:rPr>
          <w:rFonts w:ascii="Century" w:eastAsia="ＭＳ 明朝" w:hAnsi="Century" w:hint="eastAsia"/>
          <w:sz w:val="22"/>
        </w:rPr>
        <w:t>社会における、文学、科学、政治等の状況</w:t>
      </w:r>
      <w:r w:rsidR="004F7671">
        <w:rPr>
          <w:rFonts w:ascii="Century" w:eastAsia="ＭＳ 明朝" w:hAnsi="Century" w:hint="eastAsia"/>
          <w:sz w:val="22"/>
        </w:rPr>
        <w:t>）」との密接な関係を</w:t>
      </w:r>
      <w:r>
        <w:rPr>
          <w:rFonts w:ascii="Century" w:eastAsia="ＭＳ 明朝" w:hAnsi="Century" w:hint="eastAsia"/>
          <w:sz w:val="22"/>
        </w:rPr>
        <w:t>意識すべき</w:t>
      </w:r>
      <w:r w:rsidR="00C56E33">
        <w:rPr>
          <w:rFonts w:ascii="Century" w:eastAsia="ＭＳ 明朝" w:hAnsi="Century" w:hint="eastAsia"/>
          <w:sz w:val="22"/>
        </w:rPr>
        <w:t>（</w:t>
      </w:r>
      <w:r w:rsidR="00C56E33">
        <w:rPr>
          <w:rFonts w:ascii="Century" w:eastAsia="ＭＳ 明朝" w:hAnsi="Century" w:hint="eastAsia"/>
          <w:sz w:val="22"/>
        </w:rPr>
        <w:t>V</w:t>
      </w:r>
      <w:r w:rsidR="00C56E33">
        <w:rPr>
          <w:rFonts w:ascii="Century" w:eastAsia="ＭＳ 明朝" w:hAnsi="Century"/>
          <w:sz w:val="22"/>
        </w:rPr>
        <w:t xml:space="preserve">inay and Darbelnet </w:t>
      </w:r>
      <w:r w:rsidR="00C56E33">
        <w:rPr>
          <w:rFonts w:ascii="Century" w:eastAsia="ＭＳ 明朝" w:hAnsi="Century" w:hint="eastAsia"/>
          <w:sz w:val="22"/>
        </w:rPr>
        <w:t>1</w:t>
      </w:r>
      <w:r w:rsidR="00C56E33">
        <w:rPr>
          <w:rFonts w:ascii="Century" w:eastAsia="ＭＳ 明朝" w:hAnsi="Century"/>
          <w:sz w:val="22"/>
        </w:rPr>
        <w:t>995</w:t>
      </w:r>
      <w:r w:rsidR="00C56E33">
        <w:rPr>
          <w:rFonts w:ascii="Century" w:eastAsia="ＭＳ 明朝" w:hAnsi="Century" w:hint="eastAsia"/>
          <w:sz w:val="22"/>
        </w:rPr>
        <w:t>）</w:t>
      </w:r>
      <w:r>
        <w:rPr>
          <w:rFonts w:ascii="Century" w:eastAsia="ＭＳ 明朝" w:hAnsi="Century" w:hint="eastAsia"/>
          <w:sz w:val="22"/>
        </w:rPr>
        <w:t>。</w:t>
      </w:r>
    </w:p>
    <w:p w14:paraId="1C00128E" w14:textId="0B92A00C" w:rsidR="0072766A" w:rsidRDefault="0072766A" w:rsidP="0072766A">
      <w:pPr>
        <w:ind w:left="220" w:hangingChars="100" w:hanging="220"/>
        <w:rPr>
          <w:rFonts w:ascii="Century" w:eastAsia="ＭＳ 明朝" w:hAnsi="Century"/>
          <w:sz w:val="22"/>
        </w:rPr>
      </w:pPr>
      <w:r>
        <w:rPr>
          <w:rFonts w:ascii="Century" w:eastAsia="ＭＳ 明朝" w:hAnsi="Century" w:hint="eastAsia"/>
          <w:sz w:val="22"/>
        </w:rPr>
        <w:t>・</w:t>
      </w:r>
      <w:r w:rsidR="00514369">
        <w:rPr>
          <w:rFonts w:ascii="Century" w:eastAsia="ＭＳ 明朝" w:hAnsi="Century" w:hint="eastAsia"/>
          <w:sz w:val="22"/>
        </w:rPr>
        <w:t>実用面、教育面において、彼らの研究成果は非常に大きな意味を持つ。そのため、</w:t>
      </w:r>
      <w:r w:rsidR="00D63817">
        <w:rPr>
          <w:rFonts w:ascii="Century" w:eastAsia="ＭＳ 明朝" w:hAnsi="Century" w:hint="eastAsia"/>
          <w:sz w:val="22"/>
        </w:rPr>
        <w:t>翻訳可能性という</w:t>
      </w:r>
      <w:r w:rsidR="00312E6C">
        <w:rPr>
          <w:rFonts w:ascii="Century" w:eastAsia="ＭＳ 明朝" w:hAnsi="Century" w:hint="eastAsia"/>
          <w:sz w:val="22"/>
        </w:rPr>
        <w:t>哲学的問題への取り組みが不足していることや、</w:t>
      </w:r>
      <w:r w:rsidR="001129AF">
        <w:rPr>
          <w:rFonts w:ascii="Century" w:eastAsia="ＭＳ 明朝" w:hAnsi="Century" w:hint="eastAsia"/>
          <w:sz w:val="22"/>
        </w:rPr>
        <w:t>翻訳における</w:t>
      </w:r>
      <w:r w:rsidR="003D0412">
        <w:rPr>
          <w:rFonts w:ascii="Century" w:eastAsia="ＭＳ 明朝" w:hAnsi="Century" w:hint="eastAsia"/>
          <w:sz w:val="22"/>
        </w:rPr>
        <w:t>言語使用に対する態度が保守的で規範的であることは</w:t>
      </w:r>
      <w:r w:rsidR="005D23C3">
        <w:rPr>
          <w:rFonts w:ascii="Century" w:eastAsia="ＭＳ 明朝" w:hAnsi="Century" w:hint="eastAsia"/>
          <w:sz w:val="22"/>
        </w:rPr>
        <w:t>、あまり指摘されない。</w:t>
      </w:r>
      <w:r w:rsidR="00427B45">
        <w:rPr>
          <w:rFonts w:ascii="Century" w:eastAsia="ＭＳ 明朝" w:hAnsi="Century" w:hint="eastAsia"/>
          <w:sz w:val="22"/>
        </w:rPr>
        <w:t>彼らの教科書</w:t>
      </w:r>
      <w:r w:rsidR="007272BC">
        <w:rPr>
          <w:rFonts w:ascii="Century" w:eastAsia="ＭＳ 明朝" w:hAnsi="Century" w:hint="eastAsia"/>
          <w:sz w:val="22"/>
        </w:rPr>
        <w:t>は、入念に作り込まれた方法論</w:t>
      </w:r>
      <w:r w:rsidR="0018028F">
        <w:rPr>
          <w:rFonts w:ascii="Century" w:eastAsia="ＭＳ 明朝" w:hAnsi="Century" w:hint="eastAsia"/>
          <w:sz w:val="22"/>
        </w:rPr>
        <w:t>を書き記したものであり、同時に</w:t>
      </w:r>
      <w:r w:rsidR="00440C4D">
        <w:rPr>
          <w:rFonts w:ascii="Century" w:eastAsia="ＭＳ 明朝" w:hAnsi="Century" w:hint="eastAsia"/>
          <w:sz w:val="22"/>
        </w:rPr>
        <w:t>世界の政治経済学</w:t>
      </w:r>
      <w:r w:rsidR="00126C4B">
        <w:rPr>
          <w:rFonts w:ascii="Century" w:eastAsia="ＭＳ 明朝" w:hAnsi="Century" w:hint="eastAsia"/>
          <w:sz w:val="22"/>
        </w:rPr>
        <w:t>からの</w:t>
      </w:r>
      <w:r w:rsidR="00AA2FD1">
        <w:rPr>
          <w:rFonts w:ascii="Century" w:eastAsia="ＭＳ 明朝" w:hAnsi="Century" w:hint="eastAsia"/>
          <w:sz w:val="22"/>
        </w:rPr>
        <w:t>翻訳</w:t>
      </w:r>
      <w:r w:rsidR="00AC5FCC">
        <w:rPr>
          <w:rFonts w:ascii="Century" w:eastAsia="ＭＳ 明朝" w:hAnsi="Century" w:hint="eastAsia"/>
          <w:sz w:val="22"/>
        </w:rPr>
        <w:t>に対する意見</w:t>
      </w:r>
      <w:r w:rsidR="00AA2FD1">
        <w:rPr>
          <w:rFonts w:ascii="Century" w:eastAsia="ＭＳ 明朝" w:hAnsi="Century" w:hint="eastAsia"/>
          <w:sz w:val="22"/>
        </w:rPr>
        <w:t>をも取り込んでいる。</w:t>
      </w:r>
    </w:p>
    <w:p w14:paraId="24D90019" w14:textId="77777777" w:rsidR="00AA2FD1" w:rsidRDefault="00AA2FD1" w:rsidP="0072766A">
      <w:pPr>
        <w:ind w:left="220" w:hangingChars="100" w:hanging="220"/>
        <w:rPr>
          <w:rFonts w:ascii="Century" w:eastAsia="ＭＳ 明朝" w:hAnsi="Century"/>
          <w:sz w:val="22"/>
        </w:rPr>
      </w:pPr>
    </w:p>
    <w:p w14:paraId="08ACF87B" w14:textId="1616E1A0" w:rsidR="00AA2FD1" w:rsidRDefault="006F4AF8" w:rsidP="0072766A">
      <w:pPr>
        <w:ind w:left="220" w:hangingChars="100" w:hanging="220"/>
        <w:rPr>
          <w:rFonts w:ascii="Century" w:eastAsia="ＭＳ 明朝" w:hAnsi="Century"/>
          <w:sz w:val="22"/>
        </w:rPr>
      </w:pPr>
      <w:r>
        <w:rPr>
          <w:rFonts w:ascii="Century" w:eastAsia="ＭＳ 明朝" w:hAnsi="Century" w:hint="eastAsia"/>
          <w:sz w:val="22"/>
        </w:rPr>
        <w:t>R</w:t>
      </w:r>
      <w:r>
        <w:rPr>
          <w:rFonts w:ascii="Century" w:eastAsia="ＭＳ 明朝" w:hAnsi="Century"/>
          <w:sz w:val="22"/>
        </w:rPr>
        <w:t xml:space="preserve">euben Brower </w:t>
      </w:r>
      <w:r>
        <w:rPr>
          <w:rFonts w:ascii="Century" w:eastAsia="ＭＳ 明朝" w:hAnsi="Century" w:hint="eastAsia"/>
          <w:sz w:val="22"/>
        </w:rPr>
        <w:t>ルーベン・ブロアー</w:t>
      </w:r>
    </w:p>
    <w:p w14:paraId="7D8AED4C" w14:textId="406BD73D" w:rsidR="004A6C7E" w:rsidRDefault="004A6C7E" w:rsidP="0006254C">
      <w:pPr>
        <w:ind w:leftChars="100" w:left="210"/>
        <w:rPr>
          <w:rFonts w:ascii="Century" w:eastAsia="ＭＳ 明朝" w:hAnsi="Century"/>
          <w:sz w:val="22"/>
        </w:rPr>
      </w:pPr>
      <w:r>
        <w:rPr>
          <w:rFonts w:ascii="Century" w:eastAsia="ＭＳ 明朝" w:hAnsi="Century" w:hint="eastAsia"/>
          <w:sz w:val="22"/>
        </w:rPr>
        <w:t>1959</w:t>
      </w:r>
      <w:r>
        <w:rPr>
          <w:rFonts w:ascii="Century" w:eastAsia="ＭＳ 明朝" w:hAnsi="Century" w:hint="eastAsia"/>
          <w:sz w:val="22"/>
        </w:rPr>
        <w:t>年のアンソロジーで、</w:t>
      </w:r>
      <w:r w:rsidR="00FC129B">
        <w:rPr>
          <w:rFonts w:ascii="Century" w:eastAsia="ＭＳ 明朝" w:hAnsi="Century" w:hint="eastAsia"/>
          <w:sz w:val="22"/>
        </w:rPr>
        <w:t>翻訳に対する批評の潮流をまとめた。</w:t>
      </w:r>
      <w:r w:rsidR="004043A8">
        <w:rPr>
          <w:rFonts w:ascii="Century" w:eastAsia="ＭＳ 明朝" w:hAnsi="Century" w:hint="eastAsia"/>
          <w:sz w:val="22"/>
        </w:rPr>
        <w:t>概念的にも方法論の面でも立場が異なるはずの哲学者、言語学者、文学評論家たちが、</w:t>
      </w:r>
      <w:r w:rsidR="003F7D9A">
        <w:rPr>
          <w:rFonts w:ascii="Century" w:eastAsia="ＭＳ 明朝" w:hAnsi="Century" w:hint="eastAsia"/>
          <w:sz w:val="22"/>
        </w:rPr>
        <w:t>翻訳は</w:t>
      </w:r>
      <w:r w:rsidR="00C36486">
        <w:rPr>
          <w:rFonts w:ascii="Century" w:eastAsia="ＭＳ 明朝" w:hAnsi="Century" w:hint="eastAsia"/>
          <w:sz w:val="22"/>
        </w:rPr>
        <w:t>言語と文化の問題</w:t>
      </w:r>
      <w:r w:rsidR="003F7D9A">
        <w:rPr>
          <w:rFonts w:ascii="Century" w:eastAsia="ＭＳ 明朝" w:hAnsi="Century" w:hint="eastAsia"/>
          <w:sz w:val="22"/>
        </w:rPr>
        <w:t>であるとして</w:t>
      </w:r>
      <w:r w:rsidR="00244B3B">
        <w:rPr>
          <w:rFonts w:ascii="Century" w:eastAsia="ＭＳ 明朝" w:hAnsi="Century" w:hint="eastAsia"/>
          <w:sz w:val="22"/>
        </w:rPr>
        <w:t>興味を示し</w:t>
      </w:r>
      <w:r w:rsidR="00E778B0">
        <w:rPr>
          <w:rFonts w:ascii="Century" w:eastAsia="ＭＳ 明朝" w:hAnsi="Century" w:hint="eastAsia"/>
          <w:sz w:val="22"/>
        </w:rPr>
        <w:t>、</w:t>
      </w:r>
      <w:r w:rsidR="008A5BDD">
        <w:rPr>
          <w:rFonts w:ascii="Century" w:eastAsia="ＭＳ 明朝" w:hAnsi="Century" w:hint="eastAsia"/>
          <w:sz w:val="22"/>
        </w:rPr>
        <w:t>参加。</w:t>
      </w:r>
      <w:r w:rsidR="00EF155E">
        <w:rPr>
          <w:rFonts w:ascii="Century" w:eastAsia="ＭＳ 明朝" w:hAnsi="Century" w:hint="eastAsia"/>
          <w:sz w:val="22"/>
        </w:rPr>
        <w:t>翻訳家</w:t>
      </w:r>
      <w:r w:rsidR="00383D27">
        <w:rPr>
          <w:rFonts w:ascii="Century" w:eastAsia="ＭＳ 明朝" w:hAnsi="Century" w:hint="eastAsia"/>
          <w:sz w:val="22"/>
        </w:rPr>
        <w:t>、翻訳研究者、作家</w:t>
      </w:r>
      <w:r w:rsidR="00CB552C">
        <w:rPr>
          <w:rFonts w:ascii="Century" w:eastAsia="ＭＳ 明朝" w:hAnsi="Century" w:hint="eastAsia"/>
          <w:sz w:val="22"/>
        </w:rPr>
        <w:t>も</w:t>
      </w:r>
      <w:r w:rsidR="0006254C">
        <w:rPr>
          <w:rFonts w:ascii="Century" w:eastAsia="ＭＳ 明朝" w:hAnsi="Century" w:hint="eastAsia"/>
          <w:sz w:val="22"/>
        </w:rPr>
        <w:t>参加し、深い議論を展開。</w:t>
      </w:r>
    </w:p>
    <w:p w14:paraId="0A299433" w14:textId="77777777" w:rsidR="0006254C" w:rsidRPr="00383D27" w:rsidRDefault="0006254C" w:rsidP="0006254C">
      <w:pPr>
        <w:rPr>
          <w:rFonts w:ascii="Century" w:eastAsia="ＭＳ 明朝" w:hAnsi="Century"/>
          <w:sz w:val="22"/>
        </w:rPr>
      </w:pPr>
    </w:p>
    <w:p w14:paraId="129D5F2E" w14:textId="5152EAB4" w:rsidR="0006254C" w:rsidRDefault="001E1C1A" w:rsidP="0006254C">
      <w:pPr>
        <w:rPr>
          <w:rFonts w:ascii="Century" w:eastAsia="ＭＳ 明朝" w:hAnsi="Century"/>
          <w:sz w:val="22"/>
        </w:rPr>
      </w:pPr>
      <w:r>
        <w:rPr>
          <w:rFonts w:ascii="Century" w:eastAsia="ＭＳ 明朝" w:hAnsi="Century" w:hint="eastAsia"/>
          <w:sz w:val="22"/>
        </w:rPr>
        <w:t>V</w:t>
      </w:r>
      <w:r>
        <w:rPr>
          <w:rFonts w:ascii="Century" w:eastAsia="ＭＳ 明朝" w:hAnsi="Century"/>
          <w:sz w:val="22"/>
        </w:rPr>
        <w:t xml:space="preserve">aléry Larbaud </w:t>
      </w:r>
      <w:r w:rsidR="006118E0">
        <w:rPr>
          <w:rFonts w:ascii="Century" w:eastAsia="ＭＳ 明朝" w:hAnsi="Century" w:hint="eastAsia"/>
          <w:sz w:val="22"/>
        </w:rPr>
        <w:t>ヴァレリー・ラルボー</w:t>
      </w:r>
    </w:p>
    <w:p w14:paraId="438B634B" w14:textId="57352C19" w:rsidR="00FB19D7" w:rsidRDefault="00C33DD9" w:rsidP="00665B43">
      <w:pPr>
        <w:ind w:left="220" w:hangingChars="100" w:hanging="220"/>
        <w:rPr>
          <w:rFonts w:ascii="Century" w:eastAsia="ＭＳ 明朝" w:hAnsi="Century"/>
          <w:sz w:val="22"/>
        </w:rPr>
      </w:pPr>
      <w:r>
        <w:rPr>
          <w:rFonts w:ascii="Century" w:eastAsia="ＭＳ 明朝" w:hAnsi="Century" w:hint="eastAsia"/>
          <w:sz w:val="22"/>
        </w:rPr>
        <w:t>・</w:t>
      </w:r>
      <w:r w:rsidR="002D4053">
        <w:rPr>
          <w:rFonts w:ascii="Century" w:eastAsia="ＭＳ 明朝" w:hAnsi="Century" w:hint="eastAsia"/>
          <w:sz w:val="22"/>
        </w:rPr>
        <w:t>1946</w:t>
      </w:r>
      <w:r w:rsidR="002D4053">
        <w:rPr>
          <w:rFonts w:ascii="Century" w:eastAsia="ＭＳ 明朝" w:hAnsi="Century" w:hint="eastAsia"/>
          <w:sz w:val="22"/>
        </w:rPr>
        <w:t>年に</w:t>
      </w:r>
      <w:r>
        <w:rPr>
          <w:rFonts w:ascii="Century" w:eastAsia="ＭＳ 明朝" w:hAnsi="Century" w:hint="eastAsia"/>
          <w:sz w:val="22"/>
        </w:rPr>
        <w:t>『</w:t>
      </w:r>
      <w:r w:rsidR="004D473C">
        <w:rPr>
          <w:rFonts w:ascii="Century" w:eastAsia="ＭＳ 明朝" w:hAnsi="Century" w:hint="eastAsia"/>
          <w:sz w:val="22"/>
        </w:rPr>
        <w:t>聖ヒエロニュムス</w:t>
      </w:r>
      <w:r w:rsidR="002D4053">
        <w:rPr>
          <w:rFonts w:ascii="Century" w:eastAsia="ＭＳ 明朝" w:hAnsi="Century" w:hint="eastAsia"/>
          <w:sz w:val="22"/>
        </w:rPr>
        <w:t>の加護のもとに</w:t>
      </w:r>
      <w:r>
        <w:rPr>
          <w:rFonts w:ascii="Century" w:eastAsia="ＭＳ 明朝" w:hAnsi="Century" w:hint="eastAsia"/>
          <w:sz w:val="22"/>
        </w:rPr>
        <w:t>』</w:t>
      </w:r>
      <w:r w:rsidR="0029105D">
        <w:rPr>
          <w:rFonts w:ascii="Century" w:eastAsia="ＭＳ 明朝" w:hAnsi="Century" w:hint="eastAsia"/>
          <w:sz w:val="22"/>
        </w:rPr>
        <w:t>という評論集を出版。</w:t>
      </w:r>
      <w:r w:rsidR="001D48C4">
        <w:rPr>
          <w:rFonts w:ascii="Century" w:eastAsia="ＭＳ 明朝" w:hAnsi="Century" w:hint="eastAsia"/>
          <w:sz w:val="22"/>
        </w:rPr>
        <w:t>聖ヒエロニュムスは、</w:t>
      </w:r>
      <w:r w:rsidR="007729E4">
        <w:rPr>
          <w:rFonts w:ascii="Century" w:eastAsia="ＭＳ 明朝" w:hAnsi="Century" w:hint="eastAsia"/>
          <w:sz w:val="22"/>
        </w:rPr>
        <w:t>文法等にとらわれず、</w:t>
      </w:r>
      <w:r w:rsidR="007729E4">
        <w:rPr>
          <w:rFonts w:ascii="Century" w:eastAsia="ＭＳ 明朝" w:hAnsi="Century" w:hint="eastAsia"/>
          <w:sz w:val="22"/>
        </w:rPr>
        <w:t>1</w:t>
      </w:r>
      <w:r w:rsidR="007729E4">
        <w:rPr>
          <w:rFonts w:ascii="Century" w:eastAsia="ＭＳ 明朝" w:hAnsi="Century" w:hint="eastAsia"/>
          <w:sz w:val="22"/>
        </w:rPr>
        <w:t>文ごと</w:t>
      </w:r>
      <w:r w:rsidR="00DA5CDA">
        <w:rPr>
          <w:rFonts w:ascii="Century" w:eastAsia="ＭＳ 明朝" w:hAnsi="Century" w:hint="eastAsia"/>
          <w:sz w:val="22"/>
        </w:rPr>
        <w:t>の</w:t>
      </w:r>
      <w:r w:rsidR="007729E4">
        <w:rPr>
          <w:rFonts w:ascii="Century" w:eastAsia="ＭＳ 明朝" w:hAnsi="Century" w:hint="eastAsia"/>
          <w:sz w:val="22"/>
        </w:rPr>
        <w:t>意味を対応させる翻訳（</w:t>
      </w:r>
      <w:r w:rsidR="007729E4">
        <w:rPr>
          <w:rFonts w:ascii="Century" w:eastAsia="ＭＳ 明朝" w:hAnsi="Century" w:hint="eastAsia"/>
          <w:sz w:val="22"/>
        </w:rPr>
        <w:t>s</w:t>
      </w:r>
      <w:r w:rsidR="007729E4">
        <w:rPr>
          <w:rFonts w:ascii="Century" w:eastAsia="ＭＳ 明朝" w:hAnsi="Century"/>
          <w:sz w:val="22"/>
        </w:rPr>
        <w:t>ense-for-sense translation</w:t>
      </w:r>
      <w:r w:rsidR="007729E4">
        <w:rPr>
          <w:rFonts w:ascii="Century" w:eastAsia="ＭＳ 明朝" w:hAnsi="Century" w:hint="eastAsia"/>
          <w:sz w:val="22"/>
        </w:rPr>
        <w:t>）の守護</w:t>
      </w:r>
      <w:r w:rsidR="007C4E39">
        <w:rPr>
          <w:rFonts w:ascii="Century" w:eastAsia="ＭＳ 明朝" w:hAnsi="Century" w:hint="eastAsia"/>
          <w:sz w:val="22"/>
        </w:rPr>
        <w:t>聖人</w:t>
      </w:r>
      <w:r w:rsidR="007729E4">
        <w:rPr>
          <w:rFonts w:ascii="Century" w:eastAsia="ＭＳ 明朝" w:hAnsi="Century" w:hint="eastAsia"/>
          <w:sz w:val="22"/>
        </w:rPr>
        <w:t>とされる。</w:t>
      </w:r>
      <w:r w:rsidR="00FB19D7">
        <w:rPr>
          <w:rFonts w:ascii="Century" w:eastAsia="ＭＳ 明朝" w:hAnsi="Century" w:hint="eastAsia"/>
          <w:sz w:val="22"/>
        </w:rPr>
        <w:t>L</w:t>
      </w:r>
      <w:r w:rsidR="00FB19D7">
        <w:rPr>
          <w:rFonts w:ascii="Century" w:eastAsia="ＭＳ 明朝" w:hAnsi="Century"/>
          <w:sz w:val="22"/>
        </w:rPr>
        <w:t>arbaud</w:t>
      </w:r>
      <w:r w:rsidR="00FB19D7">
        <w:rPr>
          <w:rFonts w:ascii="Century" w:eastAsia="ＭＳ 明朝" w:hAnsi="Century" w:hint="eastAsia"/>
          <w:sz w:val="22"/>
        </w:rPr>
        <w:t>の</w:t>
      </w:r>
      <w:r w:rsidR="00294D75">
        <w:rPr>
          <w:rFonts w:ascii="Century" w:eastAsia="ＭＳ 明朝" w:hAnsi="Century" w:hint="eastAsia"/>
          <w:sz w:val="22"/>
        </w:rPr>
        <w:t>文章は</w:t>
      </w:r>
      <w:r w:rsidR="005E339D">
        <w:rPr>
          <w:rFonts w:ascii="Century" w:eastAsia="ＭＳ 明朝" w:hAnsi="Century" w:hint="eastAsia"/>
          <w:sz w:val="22"/>
        </w:rPr>
        <w:t>学識を感じさせつつ文学的</w:t>
      </w:r>
      <w:r w:rsidR="00555939">
        <w:rPr>
          <w:rFonts w:ascii="Century" w:eastAsia="ＭＳ 明朝" w:hAnsi="Century" w:hint="eastAsia"/>
          <w:sz w:val="22"/>
        </w:rPr>
        <w:t>であり、</w:t>
      </w:r>
      <w:r w:rsidR="005E339D">
        <w:rPr>
          <w:rFonts w:ascii="Century" w:eastAsia="ＭＳ 明朝" w:hAnsi="Century" w:hint="eastAsia"/>
          <w:sz w:val="22"/>
        </w:rPr>
        <w:t>Q</w:t>
      </w:r>
      <w:r w:rsidR="005E339D">
        <w:rPr>
          <w:rFonts w:ascii="Century" w:eastAsia="ＭＳ 明朝" w:hAnsi="Century"/>
          <w:sz w:val="22"/>
        </w:rPr>
        <w:t>u</w:t>
      </w:r>
      <w:r w:rsidR="00096EF5">
        <w:rPr>
          <w:rFonts w:ascii="Century" w:eastAsia="ＭＳ 明朝" w:hAnsi="Century"/>
          <w:sz w:val="22"/>
        </w:rPr>
        <w:t>intilian</w:t>
      </w:r>
      <w:r w:rsidR="00096EF5">
        <w:rPr>
          <w:rFonts w:ascii="Century" w:eastAsia="ＭＳ 明朝" w:hAnsi="Century" w:hint="eastAsia"/>
          <w:sz w:val="22"/>
        </w:rPr>
        <w:t>、</w:t>
      </w:r>
      <w:r w:rsidR="00096EF5">
        <w:rPr>
          <w:rFonts w:ascii="Century" w:eastAsia="ＭＳ 明朝" w:hAnsi="Century" w:hint="eastAsia"/>
          <w:sz w:val="22"/>
        </w:rPr>
        <w:t>A</w:t>
      </w:r>
      <w:r w:rsidR="00096EF5">
        <w:rPr>
          <w:rFonts w:ascii="Century" w:eastAsia="ＭＳ 明朝" w:hAnsi="Century"/>
          <w:sz w:val="22"/>
        </w:rPr>
        <w:t>lexander Frase Tytler</w:t>
      </w:r>
      <w:r w:rsidR="00096EF5">
        <w:rPr>
          <w:rFonts w:ascii="Century" w:eastAsia="ＭＳ 明朝" w:hAnsi="Century" w:hint="eastAsia"/>
          <w:sz w:val="22"/>
        </w:rPr>
        <w:t>、</w:t>
      </w:r>
      <w:r w:rsidR="00096EF5">
        <w:rPr>
          <w:rFonts w:ascii="Century" w:eastAsia="ＭＳ 明朝" w:hAnsi="Century" w:hint="eastAsia"/>
          <w:sz w:val="22"/>
        </w:rPr>
        <w:t>P</w:t>
      </w:r>
      <w:r w:rsidR="00096EF5">
        <w:rPr>
          <w:rFonts w:ascii="Century" w:eastAsia="ＭＳ 明朝" w:hAnsi="Century"/>
          <w:sz w:val="22"/>
        </w:rPr>
        <w:t>aul Va</w:t>
      </w:r>
      <w:r w:rsidR="00096EF5">
        <w:rPr>
          <w:rFonts w:ascii="Century" w:eastAsia="ＭＳ 明朝" w:hAnsi="Century"/>
          <w:sz w:val="22"/>
        </w:rPr>
        <w:t>léry</w:t>
      </w:r>
      <w:r w:rsidR="00555939">
        <w:rPr>
          <w:rFonts w:ascii="Century" w:eastAsia="ＭＳ 明朝" w:hAnsi="Century" w:hint="eastAsia"/>
          <w:sz w:val="22"/>
        </w:rPr>
        <w:t>といった</w:t>
      </w:r>
      <w:r w:rsidR="00834185">
        <w:rPr>
          <w:rFonts w:ascii="Century" w:eastAsia="ＭＳ 明朝" w:hAnsi="Century" w:hint="eastAsia"/>
          <w:sz w:val="22"/>
        </w:rPr>
        <w:t>理論家や作家を彷彿とさせる。</w:t>
      </w:r>
    </w:p>
    <w:p w14:paraId="0776A60A" w14:textId="0CD944BC" w:rsidR="00834185" w:rsidRDefault="00834185" w:rsidP="00665B43">
      <w:pPr>
        <w:ind w:left="220" w:hangingChars="100" w:hanging="220"/>
        <w:rPr>
          <w:rFonts w:ascii="Century" w:eastAsia="ＭＳ 明朝" w:hAnsi="Century"/>
          <w:sz w:val="22"/>
        </w:rPr>
      </w:pPr>
      <w:r>
        <w:rPr>
          <w:rFonts w:ascii="Century" w:eastAsia="ＭＳ 明朝" w:hAnsi="Century" w:hint="eastAsia"/>
          <w:sz w:val="22"/>
        </w:rPr>
        <w:t>・</w:t>
      </w:r>
      <w:r w:rsidR="00256C6E">
        <w:rPr>
          <w:rFonts w:ascii="Century" w:eastAsia="ＭＳ 明朝" w:hAnsi="Century" w:hint="eastAsia"/>
          <w:sz w:val="22"/>
        </w:rPr>
        <w:t>L</w:t>
      </w:r>
      <w:r w:rsidR="00256C6E">
        <w:rPr>
          <w:rFonts w:ascii="Century" w:eastAsia="ＭＳ 明朝" w:hAnsi="Century"/>
          <w:sz w:val="22"/>
        </w:rPr>
        <w:t>arbaud</w:t>
      </w:r>
      <w:r w:rsidR="00256C6E">
        <w:rPr>
          <w:rFonts w:ascii="Century" w:eastAsia="ＭＳ 明朝" w:hAnsi="Century" w:hint="eastAsia"/>
          <w:sz w:val="22"/>
        </w:rPr>
        <w:t>は翻訳を、アリストテレスによる</w:t>
      </w:r>
      <w:r w:rsidR="0059534A">
        <w:rPr>
          <w:rFonts w:ascii="Century" w:eastAsia="ＭＳ 明朝" w:hAnsi="Century" w:hint="eastAsia"/>
          <w:sz w:val="22"/>
        </w:rPr>
        <w:t>詩学や修辞学の</w:t>
      </w:r>
      <w:r w:rsidR="00CA061A">
        <w:rPr>
          <w:rFonts w:ascii="Century" w:eastAsia="ＭＳ 明朝" w:hAnsi="Century" w:hint="eastAsia"/>
          <w:sz w:val="22"/>
        </w:rPr>
        <w:t>範疇と認識していたが、</w:t>
      </w:r>
      <w:r w:rsidR="002242D2">
        <w:rPr>
          <w:rFonts w:ascii="Century" w:eastAsia="ＭＳ 明朝" w:hAnsi="Century" w:hint="eastAsia"/>
          <w:sz w:val="22"/>
        </w:rPr>
        <w:t>現代的な関心も持って</w:t>
      </w:r>
      <w:r w:rsidR="005F3246">
        <w:rPr>
          <w:rFonts w:ascii="Century" w:eastAsia="ＭＳ 明朝" w:hAnsi="Century" w:hint="eastAsia"/>
          <w:sz w:val="22"/>
        </w:rPr>
        <w:t>おり、翻訳には「異国の空気」（</w:t>
      </w:r>
      <w:r w:rsidR="005F3246">
        <w:rPr>
          <w:rFonts w:ascii="Century" w:eastAsia="ＭＳ 明朝" w:hAnsi="Century" w:hint="eastAsia"/>
          <w:sz w:val="22"/>
        </w:rPr>
        <w:t>f</w:t>
      </w:r>
      <w:r w:rsidR="005F3246">
        <w:rPr>
          <w:rFonts w:ascii="Century" w:eastAsia="ＭＳ 明朝" w:hAnsi="Century"/>
          <w:sz w:val="22"/>
        </w:rPr>
        <w:t>oreign air</w:t>
      </w:r>
      <w:r w:rsidR="005F3246">
        <w:rPr>
          <w:rFonts w:ascii="Century" w:eastAsia="ＭＳ 明朝" w:hAnsi="Century" w:hint="eastAsia"/>
          <w:sz w:val="22"/>
        </w:rPr>
        <w:t>）が持ち込まれるべきだと考えていた。</w:t>
      </w:r>
      <w:r w:rsidR="00DB07CD">
        <w:rPr>
          <w:rFonts w:ascii="Century" w:eastAsia="ＭＳ 明朝" w:hAnsi="Century" w:hint="eastAsia"/>
          <w:sz w:val="22"/>
        </w:rPr>
        <w:t>それに対しては「純粋主義者」（</w:t>
      </w:r>
      <w:r w:rsidR="00DB07CD">
        <w:rPr>
          <w:rFonts w:ascii="Century" w:eastAsia="ＭＳ 明朝" w:hAnsi="Century" w:hint="eastAsia"/>
          <w:sz w:val="22"/>
        </w:rPr>
        <w:t>p</w:t>
      </w:r>
      <w:r w:rsidR="00DB07CD">
        <w:rPr>
          <w:rFonts w:ascii="Century" w:eastAsia="ＭＳ 明朝" w:hAnsi="Century"/>
          <w:sz w:val="22"/>
        </w:rPr>
        <w:t>urists</w:t>
      </w:r>
      <w:r w:rsidR="00DB07CD">
        <w:rPr>
          <w:rFonts w:ascii="Century" w:eastAsia="ＭＳ 明朝" w:hAnsi="Century" w:hint="eastAsia"/>
          <w:sz w:val="22"/>
        </w:rPr>
        <w:t>）からの抗議を受けるが、</w:t>
      </w:r>
      <w:r w:rsidR="00DB07CD">
        <w:rPr>
          <w:rFonts w:ascii="Century" w:eastAsia="ＭＳ 明朝" w:hAnsi="Century" w:hint="eastAsia"/>
          <w:sz w:val="22"/>
        </w:rPr>
        <w:t>L</w:t>
      </w:r>
      <w:r w:rsidR="00DB07CD">
        <w:rPr>
          <w:rFonts w:ascii="Century" w:eastAsia="ＭＳ 明朝" w:hAnsi="Century"/>
          <w:sz w:val="22"/>
        </w:rPr>
        <w:t>arbaud</w:t>
      </w:r>
      <w:r w:rsidR="00DB07CD">
        <w:rPr>
          <w:rFonts w:ascii="Century" w:eastAsia="ＭＳ 明朝" w:hAnsi="Century" w:hint="eastAsia"/>
          <w:sz w:val="22"/>
        </w:rPr>
        <w:t>は自国語を盲目的に愛する人々は「完全</w:t>
      </w:r>
      <w:r w:rsidR="00387873">
        <w:rPr>
          <w:rFonts w:ascii="Century" w:eastAsia="ＭＳ 明朝" w:hAnsi="Century" w:hint="eastAsia"/>
          <w:sz w:val="22"/>
        </w:rPr>
        <w:t>に</w:t>
      </w:r>
      <w:r w:rsidR="00DB07CD">
        <w:rPr>
          <w:rFonts w:ascii="Century" w:eastAsia="ＭＳ 明朝" w:hAnsi="Century" w:hint="eastAsia"/>
          <w:sz w:val="22"/>
        </w:rPr>
        <w:t>無知な人々以上に、文化の本質に対する脅威となる」と述べている</w:t>
      </w:r>
      <w:r w:rsidR="00F87628">
        <w:rPr>
          <w:rFonts w:ascii="Century" w:eastAsia="ＭＳ 明朝" w:hAnsi="Century" w:hint="eastAsia"/>
          <w:sz w:val="22"/>
        </w:rPr>
        <w:t>（</w:t>
      </w:r>
      <w:r w:rsidR="00F87628">
        <w:rPr>
          <w:rFonts w:ascii="Century" w:eastAsia="ＭＳ 明朝" w:hAnsi="Century" w:hint="eastAsia"/>
          <w:sz w:val="22"/>
        </w:rPr>
        <w:t>L</w:t>
      </w:r>
      <w:r w:rsidR="00F87628">
        <w:rPr>
          <w:rFonts w:ascii="Century" w:eastAsia="ＭＳ 明朝" w:hAnsi="Century"/>
          <w:sz w:val="22"/>
        </w:rPr>
        <w:t>arbaud 1946</w:t>
      </w:r>
      <w:r w:rsidR="00F87628">
        <w:rPr>
          <w:rFonts w:ascii="Century" w:eastAsia="ＭＳ 明朝" w:hAnsi="Century" w:hint="eastAsia"/>
          <w:sz w:val="22"/>
        </w:rPr>
        <w:t>）</w:t>
      </w:r>
      <w:r w:rsidR="00DB07CD">
        <w:rPr>
          <w:rFonts w:ascii="Century" w:eastAsia="ＭＳ 明朝" w:hAnsi="Century" w:hint="eastAsia"/>
          <w:sz w:val="22"/>
        </w:rPr>
        <w:t>。</w:t>
      </w:r>
    </w:p>
    <w:p w14:paraId="7204EE5B" w14:textId="20BA35FF" w:rsidR="00DB07CD" w:rsidRPr="00C33DD9" w:rsidRDefault="00DB07CD" w:rsidP="00665B43">
      <w:pPr>
        <w:ind w:left="220" w:hangingChars="100" w:hanging="220"/>
        <w:rPr>
          <w:rFonts w:ascii="Century" w:eastAsia="ＭＳ 明朝" w:hAnsi="Century" w:hint="eastAsia"/>
          <w:sz w:val="22"/>
        </w:rPr>
      </w:pPr>
      <w:r>
        <w:rPr>
          <w:rFonts w:ascii="Century" w:eastAsia="ＭＳ 明朝" w:hAnsi="Century" w:hint="eastAsia"/>
          <w:sz w:val="22"/>
        </w:rPr>
        <w:t>・</w:t>
      </w:r>
      <w:r w:rsidR="00581C7C">
        <w:rPr>
          <w:rFonts w:ascii="Century" w:eastAsia="ＭＳ 明朝" w:hAnsi="Century" w:hint="eastAsia"/>
          <w:sz w:val="22"/>
        </w:rPr>
        <w:t>翻訳家の仕事</w:t>
      </w:r>
      <w:r w:rsidR="0097586A">
        <w:rPr>
          <w:rFonts w:ascii="Century" w:eastAsia="ＭＳ 明朝" w:hAnsi="Century" w:hint="eastAsia"/>
          <w:sz w:val="22"/>
        </w:rPr>
        <w:t>への世間の誤解に立ち向かうには、理論と歴史とを</w:t>
      </w:r>
      <w:r w:rsidR="00196014">
        <w:rPr>
          <w:rFonts w:ascii="Century" w:eastAsia="ＭＳ 明朝" w:hAnsi="Century" w:hint="eastAsia"/>
          <w:sz w:val="22"/>
        </w:rPr>
        <w:t>結び付ける手法で翻訳を行うしかない。</w:t>
      </w:r>
    </w:p>
    <w:sectPr w:rsidR="00DB07CD" w:rsidRPr="00C33DD9" w:rsidSect="00FE6AD5">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CCE" w14:textId="77777777" w:rsidR="000F572B" w:rsidRDefault="000F572B" w:rsidP="007F7C15">
      <w:r>
        <w:separator/>
      </w:r>
    </w:p>
  </w:endnote>
  <w:endnote w:type="continuationSeparator" w:id="0">
    <w:p w14:paraId="2954815B" w14:textId="77777777" w:rsidR="000F572B" w:rsidRDefault="000F572B" w:rsidP="007F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CFEE" w14:textId="77777777" w:rsidR="000F572B" w:rsidRDefault="000F572B" w:rsidP="007F7C15">
      <w:r>
        <w:separator/>
      </w:r>
    </w:p>
  </w:footnote>
  <w:footnote w:type="continuationSeparator" w:id="0">
    <w:p w14:paraId="1B6C1F3D" w14:textId="77777777" w:rsidR="000F572B" w:rsidRDefault="000F572B" w:rsidP="007F7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02"/>
    <w:rsid w:val="00050C2C"/>
    <w:rsid w:val="0006254C"/>
    <w:rsid w:val="00070DF4"/>
    <w:rsid w:val="00076773"/>
    <w:rsid w:val="00096EF5"/>
    <w:rsid w:val="000A54E2"/>
    <w:rsid w:val="000F0E34"/>
    <w:rsid w:val="000F4B88"/>
    <w:rsid w:val="000F572B"/>
    <w:rsid w:val="000F671D"/>
    <w:rsid w:val="0010443D"/>
    <w:rsid w:val="001066E8"/>
    <w:rsid w:val="001129AF"/>
    <w:rsid w:val="00126C4B"/>
    <w:rsid w:val="00141904"/>
    <w:rsid w:val="0018028F"/>
    <w:rsid w:val="001943F8"/>
    <w:rsid w:val="00196014"/>
    <w:rsid w:val="001A2417"/>
    <w:rsid w:val="001C233E"/>
    <w:rsid w:val="001D48C4"/>
    <w:rsid w:val="001E1C1A"/>
    <w:rsid w:val="001F67E0"/>
    <w:rsid w:val="002242D2"/>
    <w:rsid w:val="00233715"/>
    <w:rsid w:val="0023685B"/>
    <w:rsid w:val="00244B3B"/>
    <w:rsid w:val="00256C6E"/>
    <w:rsid w:val="0027684F"/>
    <w:rsid w:val="0029072B"/>
    <w:rsid w:val="0029105D"/>
    <w:rsid w:val="00294D75"/>
    <w:rsid w:val="00297643"/>
    <w:rsid w:val="002A4420"/>
    <w:rsid w:val="002C0438"/>
    <w:rsid w:val="002C17EB"/>
    <w:rsid w:val="002D2548"/>
    <w:rsid w:val="002D4053"/>
    <w:rsid w:val="002E2915"/>
    <w:rsid w:val="002E3A67"/>
    <w:rsid w:val="00312E6C"/>
    <w:rsid w:val="0032726C"/>
    <w:rsid w:val="00354181"/>
    <w:rsid w:val="0035691A"/>
    <w:rsid w:val="0037475B"/>
    <w:rsid w:val="00374CF5"/>
    <w:rsid w:val="003754C5"/>
    <w:rsid w:val="00383D27"/>
    <w:rsid w:val="00387873"/>
    <w:rsid w:val="0039374F"/>
    <w:rsid w:val="003C1B15"/>
    <w:rsid w:val="003D0412"/>
    <w:rsid w:val="003D1A18"/>
    <w:rsid w:val="003F4030"/>
    <w:rsid w:val="003F7D9A"/>
    <w:rsid w:val="00401A20"/>
    <w:rsid w:val="004043A8"/>
    <w:rsid w:val="004255A2"/>
    <w:rsid w:val="00427B45"/>
    <w:rsid w:val="00440A54"/>
    <w:rsid w:val="00440C4D"/>
    <w:rsid w:val="00450BE4"/>
    <w:rsid w:val="004951CF"/>
    <w:rsid w:val="004A3A72"/>
    <w:rsid w:val="004A5941"/>
    <w:rsid w:val="004A6C7E"/>
    <w:rsid w:val="004C06BB"/>
    <w:rsid w:val="004D1594"/>
    <w:rsid w:val="004D473C"/>
    <w:rsid w:val="004D7141"/>
    <w:rsid w:val="004E42F3"/>
    <w:rsid w:val="004F7671"/>
    <w:rsid w:val="00503EA3"/>
    <w:rsid w:val="00514369"/>
    <w:rsid w:val="00535C7E"/>
    <w:rsid w:val="005427FD"/>
    <w:rsid w:val="00544F8E"/>
    <w:rsid w:val="00555939"/>
    <w:rsid w:val="00560C25"/>
    <w:rsid w:val="00563E00"/>
    <w:rsid w:val="00581C7C"/>
    <w:rsid w:val="0059534A"/>
    <w:rsid w:val="005D23C3"/>
    <w:rsid w:val="005D6497"/>
    <w:rsid w:val="005E339D"/>
    <w:rsid w:val="005E6E58"/>
    <w:rsid w:val="005E6E64"/>
    <w:rsid w:val="005F192D"/>
    <w:rsid w:val="005F3246"/>
    <w:rsid w:val="006118E0"/>
    <w:rsid w:val="00617A35"/>
    <w:rsid w:val="006424EE"/>
    <w:rsid w:val="0064489F"/>
    <w:rsid w:val="00665B43"/>
    <w:rsid w:val="00680DD3"/>
    <w:rsid w:val="006852DC"/>
    <w:rsid w:val="006D7FD3"/>
    <w:rsid w:val="006E4543"/>
    <w:rsid w:val="006F1BD6"/>
    <w:rsid w:val="006F1F8A"/>
    <w:rsid w:val="006F4AF8"/>
    <w:rsid w:val="006F5055"/>
    <w:rsid w:val="00723C74"/>
    <w:rsid w:val="007272BC"/>
    <w:rsid w:val="0072766A"/>
    <w:rsid w:val="00727BF9"/>
    <w:rsid w:val="0075035B"/>
    <w:rsid w:val="007570A6"/>
    <w:rsid w:val="00767C44"/>
    <w:rsid w:val="007729E4"/>
    <w:rsid w:val="00772FCF"/>
    <w:rsid w:val="007B6B3A"/>
    <w:rsid w:val="007C3E20"/>
    <w:rsid w:val="007C4E39"/>
    <w:rsid w:val="007F743E"/>
    <w:rsid w:val="007F7C15"/>
    <w:rsid w:val="00802637"/>
    <w:rsid w:val="0082464E"/>
    <w:rsid w:val="00834185"/>
    <w:rsid w:val="00853AB6"/>
    <w:rsid w:val="008A5BDD"/>
    <w:rsid w:val="008C1970"/>
    <w:rsid w:val="008D32C4"/>
    <w:rsid w:val="008D4A01"/>
    <w:rsid w:val="008F670E"/>
    <w:rsid w:val="00931D64"/>
    <w:rsid w:val="00943845"/>
    <w:rsid w:val="0097586A"/>
    <w:rsid w:val="00984CA4"/>
    <w:rsid w:val="00996029"/>
    <w:rsid w:val="009B39A7"/>
    <w:rsid w:val="009B557A"/>
    <w:rsid w:val="009D7198"/>
    <w:rsid w:val="009E30F0"/>
    <w:rsid w:val="009E36F2"/>
    <w:rsid w:val="009E49AC"/>
    <w:rsid w:val="00A26CCC"/>
    <w:rsid w:val="00A65E31"/>
    <w:rsid w:val="00A71296"/>
    <w:rsid w:val="00A84832"/>
    <w:rsid w:val="00AA2FD1"/>
    <w:rsid w:val="00AB1B0F"/>
    <w:rsid w:val="00AC5FCC"/>
    <w:rsid w:val="00B11461"/>
    <w:rsid w:val="00B14C4B"/>
    <w:rsid w:val="00B33E4D"/>
    <w:rsid w:val="00B406E6"/>
    <w:rsid w:val="00B44F11"/>
    <w:rsid w:val="00B959A5"/>
    <w:rsid w:val="00BB160B"/>
    <w:rsid w:val="00BB59F4"/>
    <w:rsid w:val="00BC4C1C"/>
    <w:rsid w:val="00BD4CE0"/>
    <w:rsid w:val="00BE5B76"/>
    <w:rsid w:val="00C12496"/>
    <w:rsid w:val="00C303D9"/>
    <w:rsid w:val="00C33DD9"/>
    <w:rsid w:val="00C36486"/>
    <w:rsid w:val="00C5235F"/>
    <w:rsid w:val="00C56E33"/>
    <w:rsid w:val="00C93910"/>
    <w:rsid w:val="00CA061A"/>
    <w:rsid w:val="00CA573D"/>
    <w:rsid w:val="00CB552C"/>
    <w:rsid w:val="00CC19DD"/>
    <w:rsid w:val="00CC5EDA"/>
    <w:rsid w:val="00CE4EEF"/>
    <w:rsid w:val="00CF6446"/>
    <w:rsid w:val="00D11C15"/>
    <w:rsid w:val="00D13877"/>
    <w:rsid w:val="00D41048"/>
    <w:rsid w:val="00D46302"/>
    <w:rsid w:val="00D47A0D"/>
    <w:rsid w:val="00D565BA"/>
    <w:rsid w:val="00D61EE4"/>
    <w:rsid w:val="00D63817"/>
    <w:rsid w:val="00D80ECB"/>
    <w:rsid w:val="00DA5CDA"/>
    <w:rsid w:val="00DB07CD"/>
    <w:rsid w:val="00DB0C21"/>
    <w:rsid w:val="00DB2A09"/>
    <w:rsid w:val="00DC0712"/>
    <w:rsid w:val="00DE089D"/>
    <w:rsid w:val="00DF499C"/>
    <w:rsid w:val="00DF6A83"/>
    <w:rsid w:val="00E02464"/>
    <w:rsid w:val="00E35DC6"/>
    <w:rsid w:val="00E72A59"/>
    <w:rsid w:val="00E778B0"/>
    <w:rsid w:val="00EB54EC"/>
    <w:rsid w:val="00EC324F"/>
    <w:rsid w:val="00EC6299"/>
    <w:rsid w:val="00EC7BD7"/>
    <w:rsid w:val="00EF155E"/>
    <w:rsid w:val="00F14C08"/>
    <w:rsid w:val="00F40B4E"/>
    <w:rsid w:val="00F43CD6"/>
    <w:rsid w:val="00F76FA4"/>
    <w:rsid w:val="00F87628"/>
    <w:rsid w:val="00F90D74"/>
    <w:rsid w:val="00FB19D7"/>
    <w:rsid w:val="00FC129B"/>
    <w:rsid w:val="00FD3F92"/>
    <w:rsid w:val="00FE2E01"/>
    <w:rsid w:val="00FE6AD5"/>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E6DCA"/>
  <w15:chartTrackingRefBased/>
  <w15:docId w15:val="{DFCD735E-84BB-410E-B4A2-C77A10FA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15"/>
    <w:pPr>
      <w:tabs>
        <w:tab w:val="center" w:pos="4252"/>
        <w:tab w:val="right" w:pos="8504"/>
      </w:tabs>
      <w:snapToGrid w:val="0"/>
    </w:pPr>
  </w:style>
  <w:style w:type="character" w:customStyle="1" w:styleId="a4">
    <w:name w:val="ヘッダー (文字)"/>
    <w:basedOn w:val="a0"/>
    <w:link w:val="a3"/>
    <w:uiPriority w:val="99"/>
    <w:rsid w:val="007F7C15"/>
  </w:style>
  <w:style w:type="paragraph" w:styleId="a5">
    <w:name w:val="footer"/>
    <w:basedOn w:val="a"/>
    <w:link w:val="a6"/>
    <w:uiPriority w:val="99"/>
    <w:unhideWhenUsed/>
    <w:rsid w:val="007F7C15"/>
    <w:pPr>
      <w:tabs>
        <w:tab w:val="center" w:pos="4252"/>
        <w:tab w:val="right" w:pos="8504"/>
      </w:tabs>
      <w:snapToGrid w:val="0"/>
    </w:pPr>
  </w:style>
  <w:style w:type="character" w:customStyle="1" w:styleId="a6">
    <w:name w:val="フッター (文字)"/>
    <w:basedOn w:val="a0"/>
    <w:link w:val="a5"/>
    <w:uiPriority w:val="99"/>
    <w:rsid w:val="007F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4</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Miwa</dc:creator>
  <cp:keywords/>
  <dc:description/>
  <cp:lastModifiedBy>T Miwa</cp:lastModifiedBy>
  <cp:revision>203</cp:revision>
  <dcterms:created xsi:type="dcterms:W3CDTF">2023-09-16T00:52:00Z</dcterms:created>
  <dcterms:modified xsi:type="dcterms:W3CDTF">2023-09-22T09:28:00Z</dcterms:modified>
</cp:coreProperties>
</file>