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34C5" w14:textId="5C544D63" w:rsidR="00F25B46" w:rsidRPr="00055F19" w:rsidRDefault="00F25B46">
      <w:pPr>
        <w:rPr>
          <w:rFonts w:ascii="Century" w:eastAsia="ＭＳ 明朝" w:hAnsi="Century"/>
          <w:b/>
          <w:bCs/>
          <w:sz w:val="28"/>
          <w:szCs w:val="28"/>
        </w:rPr>
      </w:pPr>
      <w:r w:rsidRPr="00055F19">
        <w:rPr>
          <w:rFonts w:ascii="Century" w:eastAsia="ＭＳ 明朝" w:hAnsi="Century" w:hint="eastAsia"/>
          <w:b/>
          <w:bCs/>
          <w:sz w:val="28"/>
          <w:szCs w:val="28"/>
        </w:rPr>
        <w:t>1</w:t>
      </w:r>
      <w:r w:rsidRPr="00055F19">
        <w:rPr>
          <w:rFonts w:ascii="Century" w:eastAsia="ＭＳ 明朝" w:hAnsi="Century"/>
          <w:b/>
          <w:bCs/>
          <w:sz w:val="28"/>
          <w:szCs w:val="28"/>
        </w:rPr>
        <w:t>900s-1930s</w:t>
      </w:r>
    </w:p>
    <w:p w14:paraId="35352E2D" w14:textId="4C19187E" w:rsidR="00055F19" w:rsidRDefault="008C0F17" w:rsidP="00055F19">
      <w:pPr>
        <w:jc w:val="right"/>
        <w:rPr>
          <w:rFonts w:ascii="Century" w:eastAsia="ＭＳ 明朝" w:hAnsi="Century"/>
          <w:sz w:val="22"/>
        </w:rPr>
      </w:pPr>
      <w:r>
        <w:rPr>
          <w:rFonts w:ascii="Century" w:eastAsia="ＭＳ 明朝" w:hAnsi="Century"/>
          <w:sz w:val="22"/>
        </w:rPr>
        <w:t xml:space="preserve">23 </w:t>
      </w:r>
      <w:r w:rsidR="00055F19">
        <w:rPr>
          <w:rFonts w:ascii="Century" w:eastAsia="ＭＳ 明朝" w:hAnsi="Century"/>
          <w:sz w:val="22"/>
        </w:rPr>
        <w:t>September 2023</w:t>
      </w:r>
    </w:p>
    <w:p w14:paraId="4B6CF49B" w14:textId="710E0383" w:rsidR="00055F19" w:rsidRDefault="00055F19" w:rsidP="00055F19">
      <w:pPr>
        <w:jc w:val="right"/>
        <w:rPr>
          <w:rFonts w:ascii="Century" w:eastAsia="ＭＳ 明朝" w:hAnsi="Century"/>
          <w:sz w:val="22"/>
        </w:rPr>
      </w:pPr>
      <w:r>
        <w:rPr>
          <w:rFonts w:ascii="Century" w:eastAsia="ＭＳ 明朝" w:hAnsi="Century" w:hint="eastAsia"/>
          <w:sz w:val="22"/>
        </w:rPr>
        <w:t>豊島</w:t>
      </w:r>
      <w:r>
        <w:rPr>
          <w:rFonts w:ascii="Century" w:eastAsia="ＭＳ 明朝" w:hAnsi="Century" w:hint="eastAsia"/>
          <w:sz w:val="22"/>
        </w:rPr>
        <w:t xml:space="preserve"> </w:t>
      </w:r>
      <w:r>
        <w:rPr>
          <w:rFonts w:ascii="Century" w:eastAsia="ＭＳ 明朝" w:hAnsi="Century" w:hint="eastAsia"/>
          <w:sz w:val="22"/>
        </w:rPr>
        <w:t>実和</w:t>
      </w:r>
    </w:p>
    <w:p w14:paraId="709BD842" w14:textId="77777777" w:rsidR="00F25B46" w:rsidRDefault="00F25B46">
      <w:pPr>
        <w:rPr>
          <w:rFonts w:ascii="Century" w:eastAsia="ＭＳ 明朝" w:hAnsi="Century"/>
          <w:sz w:val="22"/>
        </w:rPr>
      </w:pPr>
    </w:p>
    <w:p w14:paraId="52CE8D9B" w14:textId="56C221E9" w:rsidR="00853041" w:rsidRDefault="00102588">
      <w:pPr>
        <w:rPr>
          <w:rFonts w:ascii="Century" w:eastAsia="ＭＳ 明朝" w:hAnsi="Century"/>
          <w:sz w:val="22"/>
        </w:rPr>
      </w:pPr>
      <w:r>
        <w:rPr>
          <w:rFonts w:ascii="Century" w:eastAsia="ＭＳ 明朝" w:hAnsi="Century" w:hint="eastAsia"/>
          <w:sz w:val="22"/>
        </w:rPr>
        <w:t>翻訳研究における、</w:t>
      </w:r>
      <w:r w:rsidR="00A02F70">
        <w:rPr>
          <w:rFonts w:ascii="Century" w:eastAsia="ＭＳ 明朝" w:hAnsi="Century" w:hint="eastAsia"/>
          <w:sz w:val="22"/>
        </w:rPr>
        <w:t>この時期の</w:t>
      </w:r>
      <w:r w:rsidR="00221F66">
        <w:rPr>
          <w:rFonts w:ascii="Century" w:eastAsia="ＭＳ 明朝" w:hAnsi="Century" w:hint="eastAsia"/>
          <w:sz w:val="22"/>
        </w:rPr>
        <w:t>風潮の基盤</w:t>
      </w:r>
    </w:p>
    <w:p w14:paraId="22040DBE" w14:textId="03410426" w:rsidR="00221F66" w:rsidRDefault="00221F66">
      <w:pPr>
        <w:rPr>
          <w:rFonts w:ascii="Century" w:eastAsia="ＭＳ 明朝" w:hAnsi="Century"/>
          <w:sz w:val="22"/>
        </w:rPr>
      </w:pPr>
      <w:r>
        <w:rPr>
          <w:rFonts w:ascii="Century" w:eastAsia="ＭＳ 明朝" w:hAnsi="Century" w:hint="eastAsia"/>
          <w:sz w:val="22"/>
        </w:rPr>
        <w:t>・</w:t>
      </w:r>
      <w:r w:rsidR="00E6715F">
        <w:rPr>
          <w:rFonts w:ascii="Century" w:eastAsia="ＭＳ 明朝" w:hAnsi="Century" w:hint="eastAsia"/>
          <w:sz w:val="22"/>
        </w:rPr>
        <w:t>ドイツの文学と</w:t>
      </w:r>
      <w:r w:rsidR="00DF118E">
        <w:rPr>
          <w:rFonts w:ascii="Century" w:eastAsia="ＭＳ 明朝" w:hAnsi="Century" w:hint="eastAsia"/>
          <w:sz w:val="22"/>
        </w:rPr>
        <w:t>哲学の伝統</w:t>
      </w:r>
    </w:p>
    <w:p w14:paraId="4B93BB60" w14:textId="68AE9754" w:rsidR="00221F66" w:rsidRDefault="00221F66">
      <w:pPr>
        <w:rPr>
          <w:rFonts w:ascii="Century" w:eastAsia="ＭＳ 明朝" w:hAnsi="Century"/>
          <w:sz w:val="22"/>
        </w:rPr>
      </w:pPr>
      <w:r>
        <w:rPr>
          <w:rFonts w:ascii="Century" w:eastAsia="ＭＳ 明朝" w:hAnsi="Century" w:hint="eastAsia"/>
          <w:sz w:val="22"/>
        </w:rPr>
        <w:t>・</w:t>
      </w:r>
      <w:r w:rsidR="005044D3">
        <w:rPr>
          <w:rFonts w:ascii="Century" w:eastAsia="ＭＳ 明朝" w:hAnsi="Century" w:hint="eastAsia"/>
          <w:sz w:val="22"/>
        </w:rPr>
        <w:t>ロマン主義</w:t>
      </w:r>
    </w:p>
    <w:p w14:paraId="7F501120" w14:textId="50EB2A59" w:rsidR="005044D3" w:rsidRDefault="005044D3">
      <w:pPr>
        <w:rPr>
          <w:rFonts w:ascii="Century" w:eastAsia="ＭＳ 明朝" w:hAnsi="Century"/>
          <w:sz w:val="22"/>
        </w:rPr>
      </w:pPr>
      <w:r>
        <w:rPr>
          <w:rFonts w:ascii="Century" w:eastAsia="ＭＳ 明朝" w:hAnsi="Century" w:hint="eastAsia"/>
          <w:sz w:val="22"/>
        </w:rPr>
        <w:t>・</w:t>
      </w:r>
      <w:r w:rsidR="00EF0B44">
        <w:rPr>
          <w:rFonts w:ascii="Century" w:eastAsia="ＭＳ 明朝" w:hAnsi="Century" w:hint="eastAsia"/>
          <w:sz w:val="22"/>
        </w:rPr>
        <w:t>聖書解釈学</w:t>
      </w:r>
    </w:p>
    <w:p w14:paraId="554E1D48" w14:textId="56CC6B73" w:rsidR="00EF0B44" w:rsidRPr="004A063C" w:rsidRDefault="00EF0B44">
      <w:pPr>
        <w:rPr>
          <w:rFonts w:ascii="Century" w:eastAsia="ＭＳ 明朝" w:hAnsi="Century"/>
          <w:sz w:val="22"/>
        </w:rPr>
      </w:pPr>
      <w:r>
        <w:rPr>
          <w:rFonts w:ascii="Century" w:eastAsia="ＭＳ 明朝" w:hAnsi="Century" w:hint="eastAsia"/>
          <w:sz w:val="22"/>
        </w:rPr>
        <w:t>・</w:t>
      </w:r>
      <w:r w:rsidR="00E00DFE">
        <w:rPr>
          <w:rFonts w:ascii="Century" w:eastAsia="ＭＳ 明朝" w:hAnsi="Century" w:hint="eastAsia"/>
          <w:sz w:val="22"/>
        </w:rPr>
        <w:t>実存現象学</w:t>
      </w:r>
    </w:p>
    <w:p w14:paraId="1F510CAA" w14:textId="543E05B5" w:rsidR="001F50D1" w:rsidRDefault="00C0625A">
      <w:pPr>
        <w:rPr>
          <w:rFonts w:ascii="Century" w:eastAsia="ＭＳ 明朝" w:hAnsi="Century"/>
          <w:sz w:val="22"/>
        </w:rPr>
      </w:pPr>
      <w:r>
        <w:rPr>
          <w:rFonts w:ascii="Century" w:eastAsia="ＭＳ 明朝" w:hAnsi="Century" w:hint="eastAsia"/>
          <w:sz w:val="22"/>
        </w:rPr>
        <w:t>これらに共通</w:t>
      </w:r>
      <w:r w:rsidR="000D1B5A">
        <w:rPr>
          <w:rFonts w:ascii="Century" w:eastAsia="ＭＳ 明朝" w:hAnsi="Century" w:hint="eastAsia"/>
          <w:sz w:val="22"/>
        </w:rPr>
        <w:t>する考え方</w:t>
      </w:r>
    </w:p>
    <w:p w14:paraId="02029563" w14:textId="2B6842FA" w:rsidR="00B56776" w:rsidRDefault="00C0625A">
      <w:pPr>
        <w:rPr>
          <w:rFonts w:ascii="Century" w:eastAsia="ＭＳ 明朝" w:hAnsi="Century"/>
          <w:sz w:val="22"/>
        </w:rPr>
      </w:pPr>
      <w:r>
        <w:rPr>
          <w:rFonts w:ascii="Century" w:eastAsia="ＭＳ 明朝" w:hAnsi="Century" w:hint="eastAsia"/>
          <w:sz w:val="22"/>
        </w:rPr>
        <w:t>・</w:t>
      </w:r>
      <w:r w:rsidR="000D1B5A">
        <w:rPr>
          <w:rFonts w:ascii="Century" w:eastAsia="ＭＳ 明朝" w:hAnsi="Century" w:hint="eastAsia"/>
          <w:sz w:val="22"/>
        </w:rPr>
        <w:t>言語は</w:t>
      </w:r>
      <w:r w:rsidR="00242D76">
        <w:rPr>
          <w:rFonts w:ascii="Century" w:eastAsia="ＭＳ 明朝" w:hAnsi="Century" w:hint="eastAsia"/>
          <w:sz w:val="22"/>
        </w:rPr>
        <w:t>、</w:t>
      </w:r>
      <w:r w:rsidR="000D1B5A">
        <w:rPr>
          <w:rFonts w:ascii="Century" w:eastAsia="ＭＳ 明朝" w:hAnsi="Century" w:hint="eastAsia"/>
          <w:sz w:val="22"/>
        </w:rPr>
        <w:t>意思疎通以上の役割を持</w:t>
      </w:r>
      <w:r w:rsidR="00B56776">
        <w:rPr>
          <w:rFonts w:ascii="Century" w:eastAsia="ＭＳ 明朝" w:hAnsi="Century" w:hint="eastAsia"/>
          <w:sz w:val="22"/>
        </w:rPr>
        <w:t>つ</w:t>
      </w:r>
    </w:p>
    <w:p w14:paraId="030734D1" w14:textId="45121587" w:rsidR="00C0625A" w:rsidRDefault="00B56776">
      <w:pPr>
        <w:rPr>
          <w:rFonts w:ascii="Century" w:eastAsia="ＭＳ 明朝" w:hAnsi="Century"/>
          <w:sz w:val="22"/>
        </w:rPr>
      </w:pPr>
      <w:r>
        <w:rPr>
          <w:rFonts w:ascii="Century" w:eastAsia="ＭＳ 明朝" w:hAnsi="Century" w:hint="eastAsia"/>
          <w:sz w:val="22"/>
        </w:rPr>
        <w:t>・言語は</w:t>
      </w:r>
      <w:r w:rsidR="00242D76">
        <w:rPr>
          <w:rFonts w:ascii="Century" w:eastAsia="ＭＳ 明朝" w:hAnsi="Century" w:hint="eastAsia"/>
          <w:sz w:val="22"/>
        </w:rPr>
        <w:t>、</w:t>
      </w:r>
      <w:r w:rsidR="008D74A5">
        <w:rPr>
          <w:rFonts w:ascii="Century" w:eastAsia="ＭＳ 明朝" w:hAnsi="Century" w:hint="eastAsia"/>
          <w:sz w:val="22"/>
        </w:rPr>
        <w:t>思想や</w:t>
      </w:r>
      <w:r>
        <w:rPr>
          <w:rFonts w:ascii="Century" w:eastAsia="ＭＳ 明朝" w:hAnsi="Century" w:hint="eastAsia"/>
          <w:sz w:val="22"/>
        </w:rPr>
        <w:t>実在について</w:t>
      </w:r>
      <w:r w:rsidR="006A20F3">
        <w:rPr>
          <w:rFonts w:ascii="Century" w:eastAsia="ＭＳ 明朝" w:hAnsi="Century" w:hint="eastAsia"/>
          <w:sz w:val="22"/>
        </w:rPr>
        <w:t>の描写を行う役割を持つ</w:t>
      </w:r>
    </w:p>
    <w:p w14:paraId="1E9C53C0" w14:textId="4BD3829D" w:rsidR="006A20F3" w:rsidRDefault="006A20F3">
      <w:pPr>
        <w:rPr>
          <w:rFonts w:ascii="Century" w:eastAsia="ＭＳ 明朝" w:hAnsi="Century"/>
          <w:sz w:val="22"/>
        </w:rPr>
      </w:pPr>
      <w:r>
        <w:rPr>
          <w:rFonts w:ascii="Century" w:eastAsia="ＭＳ 明朝" w:hAnsi="Century" w:hint="eastAsia"/>
          <w:sz w:val="22"/>
        </w:rPr>
        <w:t>・翻訳</w:t>
      </w:r>
      <w:r w:rsidR="008416DA">
        <w:rPr>
          <w:rFonts w:ascii="Century" w:eastAsia="ＭＳ 明朝" w:hAnsi="Century" w:hint="eastAsia"/>
          <w:sz w:val="22"/>
        </w:rPr>
        <w:t>は、もともとのテキストを</w:t>
      </w:r>
      <w:r w:rsidR="009D2605">
        <w:rPr>
          <w:rFonts w:ascii="Century" w:eastAsia="ＭＳ 明朝" w:hAnsi="Century" w:hint="eastAsia"/>
          <w:sz w:val="22"/>
        </w:rPr>
        <w:t>再構成し変容させるものである</w:t>
      </w:r>
    </w:p>
    <w:p w14:paraId="0AFE1D12" w14:textId="77777777" w:rsidR="009D2605" w:rsidRDefault="009D2605">
      <w:pPr>
        <w:rPr>
          <w:rFonts w:ascii="Century" w:eastAsia="ＭＳ 明朝" w:hAnsi="Century"/>
          <w:sz w:val="22"/>
        </w:rPr>
      </w:pPr>
    </w:p>
    <w:p w14:paraId="47BA208C" w14:textId="7C8E7130" w:rsidR="00542FF1" w:rsidRDefault="002B0B96">
      <w:pPr>
        <w:rPr>
          <w:rFonts w:ascii="Century" w:eastAsia="ＭＳ 明朝" w:hAnsi="Century"/>
          <w:sz w:val="22"/>
        </w:rPr>
      </w:pPr>
      <w:r>
        <w:rPr>
          <w:rFonts w:ascii="Century" w:eastAsia="ＭＳ 明朝" w:hAnsi="Century" w:hint="eastAsia"/>
          <w:sz w:val="22"/>
        </w:rPr>
        <w:t>理論のモデルは聖書解釈学</w:t>
      </w:r>
    </w:p>
    <w:p w14:paraId="32B4C5F8" w14:textId="77777777" w:rsidR="002B0B96" w:rsidRDefault="002B0B96">
      <w:pPr>
        <w:rPr>
          <w:rFonts w:ascii="Century" w:eastAsia="ＭＳ 明朝" w:hAnsi="Century"/>
          <w:sz w:val="22"/>
        </w:rPr>
      </w:pPr>
    </w:p>
    <w:p w14:paraId="1CAA7C96" w14:textId="77777777" w:rsidR="00AC298B" w:rsidRDefault="00370EB4">
      <w:pPr>
        <w:rPr>
          <w:rFonts w:ascii="Century" w:eastAsia="ＭＳ 明朝" w:hAnsi="Century"/>
          <w:sz w:val="22"/>
        </w:rPr>
      </w:pPr>
      <w:r>
        <w:rPr>
          <w:rFonts w:ascii="Century" w:eastAsia="ＭＳ 明朝" w:hAnsi="Century" w:hint="eastAsia"/>
          <w:sz w:val="22"/>
        </w:rPr>
        <w:t>19</w:t>
      </w:r>
      <w:r>
        <w:rPr>
          <w:rFonts w:ascii="Century" w:eastAsia="ＭＳ 明朝" w:hAnsi="Century" w:hint="eastAsia"/>
          <w:sz w:val="22"/>
        </w:rPr>
        <w:t>世紀</w:t>
      </w:r>
    </w:p>
    <w:p w14:paraId="5C11765B" w14:textId="7B202EA5" w:rsidR="00370EB4" w:rsidRDefault="00370EB4" w:rsidP="005F794F">
      <w:pPr>
        <w:ind w:leftChars="100" w:left="210"/>
        <w:rPr>
          <w:rFonts w:ascii="Century" w:eastAsia="ＭＳ 明朝" w:hAnsi="Century"/>
          <w:sz w:val="22"/>
        </w:rPr>
      </w:pPr>
      <w:r>
        <w:rPr>
          <w:rFonts w:ascii="Century" w:eastAsia="ＭＳ 明朝" w:hAnsi="Century" w:hint="eastAsia"/>
          <w:sz w:val="22"/>
        </w:rPr>
        <w:t>F</w:t>
      </w:r>
      <w:r>
        <w:rPr>
          <w:rFonts w:ascii="Century" w:eastAsia="ＭＳ 明朝" w:hAnsi="Century"/>
          <w:sz w:val="22"/>
        </w:rPr>
        <w:t>riedrich Schleiermacher</w:t>
      </w:r>
      <w:r>
        <w:rPr>
          <w:rFonts w:ascii="Century" w:eastAsia="ＭＳ 明朝" w:hAnsi="Century" w:hint="eastAsia"/>
          <w:sz w:val="22"/>
        </w:rPr>
        <w:t>や</w:t>
      </w:r>
      <w:r>
        <w:rPr>
          <w:rFonts w:ascii="Century" w:eastAsia="ＭＳ 明朝" w:hAnsi="Century" w:hint="eastAsia"/>
          <w:sz w:val="22"/>
        </w:rPr>
        <w:t>W</w:t>
      </w:r>
      <w:r>
        <w:rPr>
          <w:rFonts w:ascii="Century" w:eastAsia="ＭＳ 明朝" w:hAnsi="Century"/>
          <w:sz w:val="22"/>
        </w:rPr>
        <w:t>ilhelm von Humboldt</w:t>
      </w:r>
      <w:r>
        <w:rPr>
          <w:rFonts w:ascii="Century" w:eastAsia="ＭＳ 明朝" w:hAnsi="Century" w:hint="eastAsia"/>
          <w:sz w:val="22"/>
        </w:rPr>
        <w:t>は、</w:t>
      </w:r>
      <w:r w:rsidR="00D31565">
        <w:rPr>
          <w:rFonts w:ascii="Century" w:eastAsia="ＭＳ 明朝" w:hAnsi="Century" w:hint="eastAsia"/>
          <w:sz w:val="22"/>
        </w:rPr>
        <w:t>翻訳を「創造的な力を持つもの」（</w:t>
      </w:r>
      <w:r w:rsidR="00D31565">
        <w:rPr>
          <w:rFonts w:ascii="Century" w:eastAsia="ＭＳ 明朝" w:hAnsi="Century" w:hint="eastAsia"/>
          <w:sz w:val="22"/>
        </w:rPr>
        <w:t>c</w:t>
      </w:r>
      <w:r w:rsidR="00D31565">
        <w:rPr>
          <w:rFonts w:ascii="Century" w:eastAsia="ＭＳ 明朝" w:hAnsi="Century"/>
          <w:sz w:val="22"/>
        </w:rPr>
        <w:t>reative force</w:t>
      </w:r>
      <w:r w:rsidR="00D31565">
        <w:rPr>
          <w:rFonts w:ascii="Century" w:eastAsia="ＭＳ 明朝" w:hAnsi="Century" w:hint="eastAsia"/>
          <w:sz w:val="22"/>
        </w:rPr>
        <w:t>）と</w:t>
      </w:r>
      <w:r w:rsidR="00425DDC">
        <w:rPr>
          <w:rFonts w:ascii="Century" w:eastAsia="ＭＳ 明朝" w:hAnsi="Century" w:hint="eastAsia"/>
          <w:sz w:val="22"/>
        </w:rPr>
        <w:t>見なし、</w:t>
      </w:r>
      <w:r w:rsidR="0068046E">
        <w:rPr>
          <w:rFonts w:ascii="Century" w:eastAsia="ＭＳ 明朝" w:hAnsi="Century" w:hint="eastAsia"/>
          <w:sz w:val="22"/>
        </w:rPr>
        <w:t>個々の翻訳技法には</w:t>
      </w:r>
      <w:r w:rsidR="003F162B">
        <w:rPr>
          <w:rFonts w:ascii="Century" w:eastAsia="ＭＳ 明朝" w:hAnsi="Century" w:hint="eastAsia"/>
          <w:sz w:val="22"/>
        </w:rPr>
        <w:t>言語・文学・国家を</w:t>
      </w:r>
      <w:r w:rsidR="00BF6885">
        <w:rPr>
          <w:rFonts w:ascii="Century" w:eastAsia="ＭＳ 明朝" w:hAnsi="Century" w:hint="eastAsia"/>
          <w:sz w:val="22"/>
        </w:rPr>
        <w:t>作り上げるという</w:t>
      </w:r>
      <w:r w:rsidR="00895B1B">
        <w:rPr>
          <w:rFonts w:ascii="Century" w:eastAsia="ＭＳ 明朝" w:hAnsi="Century" w:hint="eastAsia"/>
          <w:sz w:val="22"/>
        </w:rPr>
        <w:t>文化的・社会的役割を果たす可能性があるのではないかと考えた。</w:t>
      </w:r>
    </w:p>
    <w:p w14:paraId="3E5A39F9" w14:textId="6947EE48" w:rsidR="00895B1B" w:rsidRDefault="00AC298B">
      <w:pPr>
        <w:rPr>
          <w:rFonts w:ascii="Century" w:eastAsia="ＭＳ 明朝" w:hAnsi="Century"/>
          <w:sz w:val="22"/>
        </w:rPr>
      </w:pPr>
      <w:r>
        <w:rPr>
          <w:rFonts w:ascii="Century" w:eastAsia="ＭＳ 明朝" w:hAnsi="Century" w:hint="eastAsia"/>
          <w:sz w:val="22"/>
        </w:rPr>
        <w:t>20</w:t>
      </w:r>
      <w:r>
        <w:rPr>
          <w:rFonts w:ascii="Century" w:eastAsia="ＭＳ 明朝" w:hAnsi="Century" w:hint="eastAsia"/>
          <w:sz w:val="22"/>
        </w:rPr>
        <w:t>世紀</w:t>
      </w:r>
      <w:r w:rsidR="005F794F">
        <w:rPr>
          <w:rFonts w:ascii="Century" w:eastAsia="ＭＳ 明朝" w:hAnsi="Century" w:hint="eastAsia"/>
          <w:sz w:val="22"/>
        </w:rPr>
        <w:t>初期</w:t>
      </w:r>
    </w:p>
    <w:p w14:paraId="4C5EAF78" w14:textId="28678779" w:rsidR="005F794F" w:rsidRDefault="005F794F" w:rsidP="005F5399">
      <w:pPr>
        <w:ind w:left="220" w:hangingChars="100" w:hanging="220"/>
        <w:rPr>
          <w:rFonts w:ascii="Century" w:eastAsia="ＭＳ 明朝" w:hAnsi="Century"/>
          <w:sz w:val="22"/>
        </w:rPr>
      </w:pPr>
      <w:r>
        <w:rPr>
          <w:rFonts w:ascii="Century" w:eastAsia="ＭＳ 明朝" w:hAnsi="Century" w:hint="eastAsia"/>
          <w:sz w:val="22"/>
        </w:rPr>
        <w:t xml:space="preserve">　</w:t>
      </w:r>
      <w:r w:rsidR="002334E6">
        <w:rPr>
          <w:rFonts w:ascii="Century" w:eastAsia="ＭＳ 明朝" w:hAnsi="Century" w:hint="eastAsia"/>
          <w:sz w:val="22"/>
        </w:rPr>
        <w:t>近代主義の</w:t>
      </w:r>
      <w:r w:rsidR="00AA1FDA">
        <w:rPr>
          <w:rFonts w:ascii="Century" w:eastAsia="ＭＳ 明朝" w:hAnsi="Century" w:hint="eastAsia"/>
          <w:sz w:val="22"/>
        </w:rPr>
        <w:t>立場から再考が</w:t>
      </w:r>
      <w:r w:rsidR="0044538F">
        <w:rPr>
          <w:rFonts w:ascii="Century" w:eastAsia="ＭＳ 明朝" w:hAnsi="Century" w:hint="eastAsia"/>
          <w:sz w:val="22"/>
        </w:rPr>
        <w:t>なされ</w:t>
      </w:r>
      <w:r w:rsidR="00AA1FDA">
        <w:rPr>
          <w:rFonts w:ascii="Century" w:eastAsia="ＭＳ 明朝" w:hAnsi="Century" w:hint="eastAsia"/>
          <w:sz w:val="22"/>
        </w:rPr>
        <w:t>、</w:t>
      </w:r>
      <w:r w:rsidR="0044538F">
        <w:rPr>
          <w:rFonts w:ascii="Century" w:eastAsia="ＭＳ 明朝" w:hAnsi="Century" w:hint="eastAsia"/>
          <w:sz w:val="22"/>
        </w:rPr>
        <w:t>文学の形式において実験を行う</w:t>
      </w:r>
      <w:r w:rsidR="005F5399">
        <w:rPr>
          <w:rFonts w:ascii="Century" w:eastAsia="ＭＳ 明朝" w:hAnsi="Century" w:hint="eastAsia"/>
          <w:sz w:val="22"/>
        </w:rPr>
        <w:t>ことで文化を再び活性化することができる</w:t>
      </w:r>
      <w:r w:rsidR="00DF4440">
        <w:rPr>
          <w:rFonts w:ascii="Century" w:eastAsia="ＭＳ 明朝" w:hAnsi="Century" w:hint="eastAsia"/>
          <w:sz w:val="22"/>
        </w:rPr>
        <w:t>と考えられた。</w:t>
      </w:r>
    </w:p>
    <w:p w14:paraId="5A6FDA1A" w14:textId="04B87ED7" w:rsidR="00A1229B" w:rsidRDefault="00DF4440" w:rsidP="00A1229B">
      <w:pPr>
        <w:ind w:left="220" w:hangingChars="100" w:hanging="220"/>
        <w:rPr>
          <w:rFonts w:ascii="Century" w:eastAsia="ＭＳ 明朝" w:hAnsi="Century"/>
          <w:sz w:val="22"/>
        </w:rPr>
      </w:pPr>
      <w:r>
        <w:rPr>
          <w:rFonts w:ascii="Century" w:eastAsia="ＭＳ 明朝" w:hAnsi="Century" w:hint="eastAsia"/>
          <w:sz w:val="22"/>
        </w:rPr>
        <w:t xml:space="preserve">　翻訳はそのような</w:t>
      </w:r>
      <w:r w:rsidR="00A1229B">
        <w:rPr>
          <w:rFonts w:ascii="Century" w:eastAsia="ＭＳ 明朝" w:hAnsi="Century" w:hint="eastAsia"/>
          <w:sz w:val="22"/>
        </w:rPr>
        <w:t>「</w:t>
      </w:r>
      <w:r>
        <w:rPr>
          <w:rFonts w:ascii="Century" w:eastAsia="ＭＳ 明朝" w:hAnsi="Century" w:hint="eastAsia"/>
          <w:sz w:val="22"/>
        </w:rPr>
        <w:t>形式の</w:t>
      </w:r>
      <w:r w:rsidR="00A1229B">
        <w:rPr>
          <w:rFonts w:ascii="Century" w:eastAsia="ＭＳ 明朝" w:hAnsi="Century" w:hint="eastAsia"/>
          <w:sz w:val="22"/>
        </w:rPr>
        <w:t>革新」（</w:t>
      </w:r>
      <w:r w:rsidR="00A1229B">
        <w:rPr>
          <w:rFonts w:ascii="Century" w:eastAsia="ＭＳ 明朝" w:hAnsi="Century" w:hint="eastAsia"/>
          <w:sz w:val="22"/>
        </w:rPr>
        <w:t>f</w:t>
      </w:r>
      <w:r w:rsidR="00A1229B">
        <w:rPr>
          <w:rFonts w:ascii="Century" w:eastAsia="ＭＳ 明朝" w:hAnsi="Century"/>
          <w:sz w:val="22"/>
        </w:rPr>
        <w:t>ormal innovation</w:t>
      </w:r>
      <w:r w:rsidR="00A1229B">
        <w:rPr>
          <w:rFonts w:ascii="Century" w:eastAsia="ＭＳ 明朝" w:hAnsi="Century" w:hint="eastAsia"/>
          <w:sz w:val="22"/>
        </w:rPr>
        <w:t>）を行う場となった。</w:t>
      </w:r>
    </w:p>
    <w:p w14:paraId="11C72C56" w14:textId="77777777" w:rsidR="00A1229B" w:rsidRDefault="00A1229B" w:rsidP="00A1229B">
      <w:pPr>
        <w:ind w:left="220" w:hangingChars="100" w:hanging="220"/>
        <w:rPr>
          <w:rFonts w:ascii="Century" w:eastAsia="ＭＳ 明朝" w:hAnsi="Century"/>
          <w:sz w:val="22"/>
        </w:rPr>
      </w:pPr>
    </w:p>
    <w:p w14:paraId="1821C5A7" w14:textId="1418A24F" w:rsidR="00A1229B" w:rsidRDefault="00EA698E" w:rsidP="00A1229B">
      <w:pPr>
        <w:ind w:left="220" w:hangingChars="100" w:hanging="220"/>
        <w:rPr>
          <w:rFonts w:ascii="Century" w:eastAsia="ＭＳ 明朝" w:hAnsi="Century"/>
          <w:sz w:val="22"/>
        </w:rPr>
      </w:pPr>
      <w:r>
        <w:rPr>
          <w:rFonts w:ascii="Century" w:eastAsia="ＭＳ 明朝" w:hAnsi="Century" w:hint="eastAsia"/>
          <w:sz w:val="22"/>
        </w:rPr>
        <w:t>「翻訳（作品）の自立性」（</w:t>
      </w:r>
      <w:r>
        <w:rPr>
          <w:rFonts w:ascii="Century" w:eastAsia="ＭＳ 明朝" w:hAnsi="Century"/>
          <w:sz w:val="22"/>
        </w:rPr>
        <w:t>the autonomy of translation</w:t>
      </w:r>
      <w:r>
        <w:rPr>
          <w:rFonts w:ascii="Century" w:eastAsia="ＭＳ 明朝" w:hAnsi="Century" w:hint="eastAsia"/>
          <w:sz w:val="22"/>
        </w:rPr>
        <w:t>）が重要</w:t>
      </w:r>
    </w:p>
    <w:p w14:paraId="26A4D543" w14:textId="77777777" w:rsidR="00FA0AC9" w:rsidRDefault="00FA0AC9" w:rsidP="00FA0AC9">
      <w:pPr>
        <w:rPr>
          <w:rFonts w:ascii="Century" w:eastAsia="ＭＳ 明朝" w:hAnsi="Century"/>
          <w:sz w:val="22"/>
        </w:rPr>
      </w:pPr>
    </w:p>
    <w:p w14:paraId="6EC968BB" w14:textId="3261337B" w:rsidR="00EA698E" w:rsidRDefault="007318FB" w:rsidP="00FA0AC9">
      <w:pPr>
        <w:rPr>
          <w:rFonts w:ascii="Century" w:eastAsia="ＭＳ 明朝" w:hAnsi="Century"/>
          <w:sz w:val="22"/>
        </w:rPr>
      </w:pPr>
      <w:r>
        <w:rPr>
          <w:rFonts w:ascii="Century" w:eastAsia="ＭＳ 明朝" w:hAnsi="Century"/>
          <w:sz w:val="22"/>
        </w:rPr>
        <w:t>Walter Benjamin</w:t>
      </w:r>
      <w:r w:rsidR="00A8586E">
        <w:rPr>
          <w:rFonts w:ascii="Century" w:eastAsia="ＭＳ 明朝" w:hAnsi="Century"/>
          <w:sz w:val="22"/>
        </w:rPr>
        <w:t xml:space="preserve"> (1923)</w:t>
      </w:r>
      <w:r w:rsidR="00D40BA2">
        <w:rPr>
          <w:rFonts w:ascii="Century" w:eastAsia="ＭＳ 明朝" w:hAnsi="Century"/>
          <w:sz w:val="22"/>
        </w:rPr>
        <w:t xml:space="preserve"> </w:t>
      </w:r>
      <w:r w:rsidR="00D40BA2">
        <w:rPr>
          <w:rFonts w:ascii="Century" w:eastAsia="ＭＳ 明朝" w:hAnsi="Century" w:hint="eastAsia"/>
          <w:sz w:val="22"/>
        </w:rPr>
        <w:t>ウォルター・ベンヤミン</w:t>
      </w:r>
    </w:p>
    <w:p w14:paraId="77F910AE" w14:textId="20DCCB44" w:rsidR="0096174B" w:rsidRDefault="00376F0E" w:rsidP="00376F0E">
      <w:pPr>
        <w:ind w:left="220" w:hangingChars="100" w:hanging="220"/>
        <w:rPr>
          <w:rFonts w:ascii="Century" w:eastAsia="ＭＳ 明朝" w:hAnsi="Century"/>
          <w:sz w:val="22"/>
        </w:rPr>
      </w:pPr>
      <w:r>
        <w:rPr>
          <w:rFonts w:ascii="Century" w:eastAsia="ＭＳ 明朝" w:hAnsi="Century" w:hint="eastAsia"/>
          <w:sz w:val="22"/>
        </w:rPr>
        <w:t>・</w:t>
      </w:r>
      <w:r w:rsidR="00FA0AC9">
        <w:rPr>
          <w:rFonts w:ascii="Century" w:eastAsia="ＭＳ 明朝" w:hAnsi="Century" w:hint="eastAsia"/>
          <w:sz w:val="22"/>
        </w:rPr>
        <w:t>翻訳とは、もともとのテキストの</w:t>
      </w:r>
      <w:r w:rsidR="00A042F3">
        <w:rPr>
          <w:rFonts w:ascii="Century" w:eastAsia="ＭＳ 明朝" w:hAnsi="Century" w:hint="eastAsia"/>
          <w:sz w:val="22"/>
        </w:rPr>
        <w:t>「</w:t>
      </w:r>
      <w:r w:rsidR="00A46101">
        <w:rPr>
          <w:rFonts w:ascii="Century" w:eastAsia="ＭＳ 明朝" w:hAnsi="Century" w:hint="eastAsia"/>
          <w:sz w:val="22"/>
        </w:rPr>
        <w:t>新たな生</w:t>
      </w:r>
      <w:r w:rsidR="00A042F3">
        <w:rPr>
          <w:rFonts w:ascii="Century" w:eastAsia="ＭＳ 明朝" w:hAnsi="Century" w:hint="eastAsia"/>
          <w:sz w:val="22"/>
        </w:rPr>
        <w:t>」（</w:t>
      </w:r>
      <w:r w:rsidR="001F12DC">
        <w:rPr>
          <w:rFonts w:ascii="Century" w:eastAsia="ＭＳ 明朝" w:hAnsi="Century"/>
          <w:sz w:val="22"/>
        </w:rPr>
        <w:t>afterlife</w:t>
      </w:r>
      <w:r w:rsidR="00A042F3">
        <w:rPr>
          <w:rFonts w:ascii="Century" w:eastAsia="ＭＳ 明朝" w:hAnsi="Century" w:hint="eastAsia"/>
          <w:sz w:val="22"/>
        </w:rPr>
        <w:t>）</w:t>
      </w:r>
      <w:r w:rsidR="00A46101">
        <w:rPr>
          <w:rFonts w:ascii="Century" w:eastAsia="ＭＳ 明朝" w:hAnsi="Century" w:hint="eastAsia"/>
          <w:sz w:val="22"/>
        </w:rPr>
        <w:t>を作り出すものであり、</w:t>
      </w:r>
      <w:r w:rsidR="0064072D">
        <w:rPr>
          <w:rFonts w:ascii="Century" w:eastAsia="ＭＳ 明朝" w:hAnsi="Century" w:hint="eastAsia"/>
          <w:sz w:val="22"/>
        </w:rPr>
        <w:t>もともとのテキストが長期にわたって得た評判（</w:t>
      </w:r>
      <w:r w:rsidR="0064072D">
        <w:rPr>
          <w:rFonts w:ascii="Century" w:eastAsia="ＭＳ 明朝" w:hAnsi="Century" w:hint="eastAsia"/>
          <w:sz w:val="22"/>
        </w:rPr>
        <w:t>t</w:t>
      </w:r>
      <w:r w:rsidR="0064072D">
        <w:rPr>
          <w:rFonts w:ascii="Century" w:eastAsia="ＭＳ 明朝" w:hAnsi="Century"/>
          <w:sz w:val="22"/>
        </w:rPr>
        <w:t>he age of its fame</w:t>
      </w:r>
      <w:r w:rsidR="0064072D">
        <w:rPr>
          <w:rFonts w:ascii="Century" w:eastAsia="ＭＳ 明朝" w:hAnsi="Century" w:hint="eastAsia"/>
          <w:sz w:val="22"/>
        </w:rPr>
        <w:t>）をも取り込んで解釈を行うものだ。</w:t>
      </w:r>
    </w:p>
    <w:p w14:paraId="73886EE4" w14:textId="0D55EB9C" w:rsidR="0064072D" w:rsidRDefault="00376F0E" w:rsidP="004326D2">
      <w:pPr>
        <w:ind w:left="220" w:hangingChars="100" w:hanging="220"/>
        <w:rPr>
          <w:rFonts w:ascii="Century" w:eastAsia="ＭＳ 明朝" w:hAnsi="Century"/>
          <w:sz w:val="22"/>
        </w:rPr>
      </w:pPr>
      <w:r>
        <w:rPr>
          <w:rFonts w:ascii="Century" w:eastAsia="ＭＳ 明朝" w:hAnsi="Century" w:hint="eastAsia"/>
          <w:sz w:val="22"/>
        </w:rPr>
        <w:t>・</w:t>
      </w:r>
      <w:r w:rsidR="004326D2">
        <w:rPr>
          <w:rFonts w:ascii="Century" w:eastAsia="ＭＳ 明朝" w:hAnsi="Century" w:hint="eastAsia"/>
          <w:sz w:val="22"/>
        </w:rPr>
        <w:t>翻訳によって</w:t>
      </w:r>
      <w:r w:rsidR="006B3C18">
        <w:rPr>
          <w:rFonts w:ascii="Century" w:eastAsia="ＭＳ 明朝" w:hAnsi="Century" w:hint="eastAsia"/>
          <w:sz w:val="22"/>
        </w:rPr>
        <w:t>明らかになる</w:t>
      </w:r>
      <w:r w:rsidR="004326D2">
        <w:rPr>
          <w:rFonts w:ascii="Century" w:eastAsia="ＭＳ 明朝" w:hAnsi="Century" w:hint="eastAsia"/>
          <w:sz w:val="22"/>
        </w:rPr>
        <w:t>言語間の差異</w:t>
      </w:r>
      <w:r w:rsidR="006B3C18">
        <w:rPr>
          <w:rFonts w:ascii="Century" w:eastAsia="ＭＳ 明朝" w:hAnsi="Century" w:hint="eastAsia"/>
          <w:sz w:val="22"/>
        </w:rPr>
        <w:t>こそが</w:t>
      </w:r>
      <w:r w:rsidR="004326D2">
        <w:rPr>
          <w:rFonts w:ascii="Century" w:eastAsia="ＭＳ 明朝" w:hAnsi="Century" w:hint="eastAsia"/>
          <w:sz w:val="22"/>
        </w:rPr>
        <w:t>、</w:t>
      </w:r>
      <w:r w:rsidR="00C96910">
        <w:rPr>
          <w:rFonts w:ascii="Century" w:eastAsia="ＭＳ 明朝" w:hAnsi="Century" w:hint="eastAsia"/>
          <w:sz w:val="22"/>
        </w:rPr>
        <w:t>純粋言語（</w:t>
      </w:r>
      <w:r w:rsidR="00C96910">
        <w:rPr>
          <w:rFonts w:ascii="Century" w:eastAsia="ＭＳ 明朝" w:hAnsi="Century" w:hint="eastAsia"/>
          <w:sz w:val="22"/>
        </w:rPr>
        <w:t>p</w:t>
      </w:r>
      <w:r w:rsidR="00C96910">
        <w:rPr>
          <w:rFonts w:ascii="Century" w:eastAsia="ＭＳ 明朝" w:hAnsi="Century"/>
          <w:sz w:val="22"/>
        </w:rPr>
        <w:t>ure language</w:t>
      </w:r>
      <w:r w:rsidR="00C96910">
        <w:rPr>
          <w:rFonts w:ascii="Century" w:eastAsia="ＭＳ 明朝" w:hAnsi="Century" w:hint="eastAsia"/>
          <w:sz w:val="22"/>
        </w:rPr>
        <w:t>）</w:t>
      </w:r>
      <w:r w:rsidR="00B15D5F">
        <w:rPr>
          <w:rFonts w:ascii="Century" w:eastAsia="ＭＳ 明朝" w:hAnsi="Century" w:hint="eastAsia"/>
          <w:sz w:val="22"/>
        </w:rPr>
        <w:t>[</w:t>
      </w:r>
      <w:r w:rsidR="005E7A3B">
        <w:rPr>
          <w:rFonts w:ascii="Century" w:eastAsia="ＭＳ 明朝" w:hAnsi="Century" w:hint="eastAsia"/>
          <w:sz w:val="22"/>
        </w:rPr>
        <w:t>個別の諸言語に共通するもの</w:t>
      </w:r>
      <w:r w:rsidR="00B15D5F">
        <w:rPr>
          <w:rFonts w:ascii="Century" w:eastAsia="ＭＳ 明朝" w:hAnsi="Century"/>
          <w:sz w:val="22"/>
        </w:rPr>
        <w:t>]</w:t>
      </w:r>
      <w:r w:rsidR="00C96910">
        <w:rPr>
          <w:rFonts w:ascii="Century" w:eastAsia="ＭＳ 明朝" w:hAnsi="Century" w:hint="eastAsia"/>
          <w:sz w:val="22"/>
        </w:rPr>
        <w:t>という哲学的概念</w:t>
      </w:r>
      <w:r w:rsidR="00E6235D">
        <w:rPr>
          <w:rFonts w:ascii="Century" w:eastAsia="ＭＳ 明朝" w:hAnsi="Century" w:hint="eastAsia"/>
          <w:sz w:val="22"/>
        </w:rPr>
        <w:t>を正当化する</w:t>
      </w:r>
      <w:r w:rsidR="00C96910">
        <w:rPr>
          <w:rFonts w:ascii="Century" w:eastAsia="ＭＳ 明朝" w:hAnsi="Century" w:hint="eastAsia"/>
          <w:sz w:val="22"/>
        </w:rPr>
        <w:t>。</w:t>
      </w:r>
      <w:r w:rsidR="004326D2">
        <w:rPr>
          <w:rFonts w:ascii="Century" w:eastAsia="ＭＳ 明朝" w:hAnsi="Century" w:hint="eastAsia"/>
          <w:sz w:val="22"/>
        </w:rPr>
        <w:t>相容れない（</w:t>
      </w:r>
      <w:r w:rsidR="004326D2">
        <w:rPr>
          <w:rFonts w:ascii="Century" w:eastAsia="ＭＳ 明朝" w:hAnsi="Century" w:hint="eastAsia"/>
          <w:sz w:val="22"/>
        </w:rPr>
        <w:t>m</w:t>
      </w:r>
      <w:r w:rsidR="004326D2">
        <w:rPr>
          <w:rFonts w:ascii="Century" w:eastAsia="ＭＳ 明朝" w:hAnsi="Century"/>
          <w:sz w:val="22"/>
        </w:rPr>
        <w:t>utually exclusive</w:t>
      </w:r>
      <w:r w:rsidR="004326D2">
        <w:rPr>
          <w:rFonts w:ascii="Century" w:eastAsia="ＭＳ 明朝" w:hAnsi="Century" w:hint="eastAsia"/>
          <w:sz w:val="22"/>
        </w:rPr>
        <w:t>）</w:t>
      </w:r>
      <w:r w:rsidR="006722D8">
        <w:rPr>
          <w:rFonts w:ascii="Century" w:eastAsia="ＭＳ 明朝" w:hAnsi="Century" w:hint="eastAsia"/>
          <w:sz w:val="22"/>
        </w:rPr>
        <w:t>差異</w:t>
      </w:r>
      <w:r w:rsidR="006D324B">
        <w:rPr>
          <w:rFonts w:ascii="Century" w:eastAsia="ＭＳ 明朝" w:hAnsi="Century" w:hint="eastAsia"/>
          <w:sz w:val="22"/>
        </w:rPr>
        <w:t>を持つ諸言語が</w:t>
      </w:r>
      <w:r w:rsidR="00EE276C">
        <w:rPr>
          <w:rFonts w:ascii="Century" w:eastAsia="ＭＳ 明朝" w:hAnsi="Century" w:hint="eastAsia"/>
          <w:sz w:val="22"/>
        </w:rPr>
        <w:t>、</w:t>
      </w:r>
      <w:r w:rsidR="007A42A0">
        <w:rPr>
          <w:rFonts w:ascii="Century" w:eastAsia="ＭＳ 明朝" w:hAnsi="Century" w:hint="eastAsia"/>
          <w:sz w:val="22"/>
        </w:rPr>
        <w:t>互いに補完</w:t>
      </w:r>
      <w:r w:rsidR="00DA189F">
        <w:rPr>
          <w:rFonts w:ascii="Century" w:eastAsia="ＭＳ 明朝" w:hAnsi="Century" w:hint="eastAsia"/>
          <w:sz w:val="22"/>
        </w:rPr>
        <w:t>しあう</w:t>
      </w:r>
      <w:r w:rsidR="006722D8">
        <w:rPr>
          <w:rFonts w:ascii="Century" w:eastAsia="ＭＳ 明朝" w:hAnsi="Century" w:hint="eastAsia"/>
          <w:sz w:val="22"/>
        </w:rPr>
        <w:t>（</w:t>
      </w:r>
      <w:r w:rsidR="006722D8">
        <w:rPr>
          <w:rFonts w:ascii="Century" w:eastAsia="ＭＳ 明朝" w:hAnsi="Century" w:hint="eastAsia"/>
          <w:sz w:val="22"/>
        </w:rPr>
        <w:t>c</w:t>
      </w:r>
      <w:r w:rsidR="006722D8">
        <w:rPr>
          <w:rFonts w:ascii="Century" w:eastAsia="ＭＳ 明朝" w:hAnsi="Century"/>
          <w:sz w:val="22"/>
        </w:rPr>
        <w:t>omplementary</w:t>
      </w:r>
      <w:r w:rsidR="006722D8">
        <w:rPr>
          <w:rFonts w:ascii="Century" w:eastAsia="ＭＳ 明朝" w:hAnsi="Century" w:hint="eastAsia"/>
          <w:sz w:val="22"/>
        </w:rPr>
        <w:t>）</w:t>
      </w:r>
      <w:r w:rsidR="00DA189F">
        <w:rPr>
          <w:rFonts w:ascii="Century" w:eastAsia="ＭＳ 明朝" w:hAnsi="Century" w:hint="eastAsia"/>
          <w:sz w:val="22"/>
        </w:rPr>
        <w:t>志向の総体</w:t>
      </w:r>
      <w:r w:rsidR="000F19C6">
        <w:rPr>
          <w:rFonts w:ascii="Century" w:eastAsia="ＭＳ 明朝" w:hAnsi="Century" w:hint="eastAsia"/>
          <w:sz w:val="22"/>
        </w:rPr>
        <w:t>が、純粋言語である。</w:t>
      </w:r>
      <w:r w:rsidR="003B6B69">
        <w:rPr>
          <w:rFonts w:ascii="Century" w:eastAsia="ＭＳ 明朝" w:hAnsi="Century" w:hint="eastAsia"/>
          <w:sz w:val="22"/>
        </w:rPr>
        <w:t>翻訳</w:t>
      </w:r>
      <w:r w:rsidR="00374643">
        <w:rPr>
          <w:rFonts w:ascii="Century" w:eastAsia="ＭＳ 明朝" w:hAnsi="Century" w:hint="eastAsia"/>
          <w:sz w:val="22"/>
        </w:rPr>
        <w:t>を通して</w:t>
      </w:r>
      <w:r w:rsidR="003B6B69">
        <w:rPr>
          <w:rFonts w:ascii="Century" w:eastAsia="ＭＳ 明朝" w:hAnsi="Century" w:hint="eastAsia"/>
          <w:sz w:val="22"/>
        </w:rPr>
        <w:t>、言語間の調和（</w:t>
      </w:r>
      <w:r w:rsidR="003B6B69">
        <w:rPr>
          <w:rFonts w:ascii="Century" w:eastAsia="ＭＳ 明朝" w:hAnsi="Century" w:hint="eastAsia"/>
          <w:sz w:val="22"/>
        </w:rPr>
        <w:t>h</w:t>
      </w:r>
      <w:r w:rsidR="003B6B69">
        <w:rPr>
          <w:rFonts w:ascii="Century" w:eastAsia="ＭＳ 明朝" w:hAnsi="Century"/>
          <w:sz w:val="22"/>
        </w:rPr>
        <w:t>armony</w:t>
      </w:r>
      <w:r w:rsidR="003B6B69">
        <w:rPr>
          <w:rFonts w:ascii="Century" w:eastAsia="ＭＳ 明朝" w:hAnsi="Century" w:hint="eastAsia"/>
          <w:sz w:val="22"/>
        </w:rPr>
        <w:t>）</w:t>
      </w:r>
      <w:r w:rsidR="00374643">
        <w:rPr>
          <w:rFonts w:ascii="Century" w:eastAsia="ＭＳ 明朝" w:hAnsi="Century" w:hint="eastAsia"/>
          <w:sz w:val="22"/>
        </w:rPr>
        <w:t>である純粋言語</w:t>
      </w:r>
      <w:r w:rsidR="00800ECC">
        <w:rPr>
          <w:rFonts w:ascii="Century" w:eastAsia="ＭＳ 明朝" w:hAnsi="Century" w:hint="eastAsia"/>
          <w:sz w:val="22"/>
        </w:rPr>
        <w:t>に触れることができる。</w:t>
      </w:r>
    </w:p>
    <w:p w14:paraId="5E398EC5" w14:textId="1CE3BAF1" w:rsidR="00B34315" w:rsidRDefault="00162E61" w:rsidP="004326D2">
      <w:pPr>
        <w:ind w:left="220" w:hangingChars="100" w:hanging="220"/>
        <w:rPr>
          <w:rFonts w:ascii="Century" w:eastAsia="ＭＳ 明朝" w:hAnsi="Century"/>
          <w:sz w:val="22"/>
        </w:rPr>
      </w:pPr>
      <w:r>
        <w:rPr>
          <w:rFonts w:ascii="Century" w:eastAsia="ＭＳ 明朝" w:hAnsi="Century" w:hint="eastAsia"/>
          <w:sz w:val="22"/>
        </w:rPr>
        <w:lastRenderedPageBreak/>
        <w:t>・</w:t>
      </w:r>
      <w:r w:rsidR="002F5401">
        <w:rPr>
          <w:rFonts w:ascii="Century" w:eastAsia="ＭＳ 明朝" w:hAnsi="Century" w:hint="eastAsia"/>
          <w:sz w:val="22"/>
        </w:rPr>
        <w:t>特に文法面において、</w:t>
      </w:r>
      <w:r w:rsidR="008B4DDE">
        <w:rPr>
          <w:rFonts w:ascii="Century" w:eastAsia="ＭＳ 明朝" w:hAnsi="Century" w:hint="eastAsia"/>
          <w:sz w:val="22"/>
        </w:rPr>
        <w:t>直訳を行うことで、</w:t>
      </w:r>
      <w:r w:rsidR="00A57C04">
        <w:rPr>
          <w:rFonts w:ascii="Century" w:eastAsia="ＭＳ 明朝" w:hAnsi="Century" w:hint="eastAsia"/>
          <w:sz w:val="22"/>
        </w:rPr>
        <w:t>翻訳先の言語で</w:t>
      </w:r>
      <w:r w:rsidR="000A3737">
        <w:rPr>
          <w:rFonts w:ascii="Century" w:eastAsia="ＭＳ 明朝" w:hAnsi="Century" w:hint="eastAsia"/>
          <w:sz w:val="22"/>
        </w:rPr>
        <w:t>非標準的な表現が生まれること</w:t>
      </w:r>
      <w:r w:rsidR="00CC3EFF">
        <w:rPr>
          <w:rFonts w:ascii="Century" w:eastAsia="ＭＳ 明朝" w:hAnsi="Century" w:hint="eastAsia"/>
          <w:sz w:val="22"/>
        </w:rPr>
        <w:t>が是とされる</w:t>
      </w:r>
      <w:r w:rsidR="00AA6B9D">
        <w:rPr>
          <w:rFonts w:ascii="Century" w:eastAsia="ＭＳ 明朝" w:hAnsi="Century" w:hint="eastAsia"/>
          <w:sz w:val="22"/>
        </w:rPr>
        <w:t>（</w:t>
      </w:r>
      <w:r w:rsidR="00B34315">
        <w:rPr>
          <w:rFonts w:ascii="Century" w:eastAsia="ＭＳ 明朝" w:hAnsi="Century" w:hint="eastAsia"/>
          <w:sz w:val="22"/>
        </w:rPr>
        <w:t>Sch</w:t>
      </w:r>
      <w:r w:rsidR="00B34315">
        <w:rPr>
          <w:rFonts w:ascii="Century" w:eastAsia="ＭＳ 明朝" w:hAnsi="Century"/>
          <w:sz w:val="22"/>
        </w:rPr>
        <w:t>leiermacher</w:t>
      </w:r>
      <w:r w:rsidR="00AA6B9D">
        <w:rPr>
          <w:rFonts w:ascii="Century" w:eastAsia="ＭＳ 明朝" w:hAnsi="Century" w:hint="eastAsia"/>
          <w:sz w:val="22"/>
        </w:rPr>
        <w:t>の</w:t>
      </w:r>
      <w:r w:rsidR="00AA6B9D">
        <w:rPr>
          <w:rFonts w:ascii="Century" w:eastAsia="ＭＳ 明朝" w:hAnsi="Century" w:hint="eastAsia"/>
          <w:sz w:val="22"/>
        </w:rPr>
        <w:t>f</w:t>
      </w:r>
      <w:r w:rsidR="00AA6B9D">
        <w:rPr>
          <w:rFonts w:ascii="Century" w:eastAsia="ＭＳ 明朝" w:hAnsi="Century"/>
          <w:sz w:val="22"/>
        </w:rPr>
        <w:t>or</w:t>
      </w:r>
      <w:r w:rsidR="009054D1">
        <w:rPr>
          <w:rFonts w:ascii="Century" w:eastAsia="ＭＳ 明朝" w:hAnsi="Century" w:hint="eastAsia"/>
          <w:sz w:val="22"/>
        </w:rPr>
        <w:t>e</w:t>
      </w:r>
      <w:r w:rsidR="00AA6B9D">
        <w:rPr>
          <w:rFonts w:ascii="Century" w:eastAsia="ＭＳ 明朝" w:hAnsi="Century"/>
          <w:sz w:val="22"/>
        </w:rPr>
        <w:t>i</w:t>
      </w:r>
      <w:r w:rsidR="009054D1">
        <w:rPr>
          <w:rFonts w:ascii="Century" w:eastAsia="ＭＳ 明朝" w:hAnsi="Century"/>
          <w:sz w:val="22"/>
        </w:rPr>
        <w:t>g</w:t>
      </w:r>
      <w:r w:rsidR="00AA6B9D">
        <w:rPr>
          <w:rFonts w:ascii="Century" w:eastAsia="ＭＳ 明朝" w:hAnsi="Century"/>
          <w:sz w:val="22"/>
        </w:rPr>
        <w:t>nization</w:t>
      </w:r>
      <w:r w:rsidR="00AA6B9D">
        <w:rPr>
          <w:rFonts w:ascii="Century" w:eastAsia="ＭＳ 明朝" w:hAnsi="Century" w:hint="eastAsia"/>
          <w:sz w:val="22"/>
        </w:rPr>
        <w:t>）。</w:t>
      </w:r>
      <w:r w:rsidR="009054D1">
        <w:rPr>
          <w:rFonts w:ascii="Century" w:eastAsia="ＭＳ 明朝" w:hAnsi="Century" w:hint="eastAsia"/>
          <w:sz w:val="22"/>
        </w:rPr>
        <w:t>それによって翻訳先の言語に</w:t>
      </w:r>
      <w:r w:rsidR="00177835">
        <w:rPr>
          <w:rFonts w:ascii="Century" w:eastAsia="ＭＳ 明朝" w:hAnsi="Century" w:hint="eastAsia"/>
          <w:sz w:val="22"/>
        </w:rPr>
        <w:t>変容が起きる。</w:t>
      </w:r>
    </w:p>
    <w:p w14:paraId="7329CF29" w14:textId="07E67273" w:rsidR="007318FB" w:rsidRDefault="00B34315" w:rsidP="00DC65BE">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R</w:t>
      </w:r>
      <w:r>
        <w:rPr>
          <w:rFonts w:ascii="Century" w:eastAsia="ＭＳ 明朝" w:hAnsi="Century"/>
          <w:sz w:val="22"/>
        </w:rPr>
        <w:t>udolf Pannwitz</w:t>
      </w:r>
      <w:r w:rsidR="00B96003">
        <w:rPr>
          <w:rFonts w:ascii="Century" w:eastAsia="ＭＳ 明朝" w:hAnsi="Century"/>
          <w:sz w:val="22"/>
        </w:rPr>
        <w:t xml:space="preserve"> (1917)</w:t>
      </w:r>
      <w:r w:rsidR="00A10E10">
        <w:rPr>
          <w:rFonts w:ascii="Century" w:eastAsia="ＭＳ 明朝" w:hAnsi="Century" w:hint="eastAsia"/>
          <w:sz w:val="22"/>
        </w:rPr>
        <w:t>にも</w:t>
      </w:r>
      <w:r w:rsidR="00403398">
        <w:rPr>
          <w:rFonts w:ascii="Century" w:eastAsia="ＭＳ 明朝" w:hAnsi="Century" w:hint="eastAsia"/>
          <w:sz w:val="22"/>
        </w:rPr>
        <w:t>「他言語によって、自国語を広げ、深めるべきだ」という</w:t>
      </w:r>
      <w:r w:rsidR="00A10E10">
        <w:rPr>
          <w:rFonts w:ascii="Century" w:eastAsia="ＭＳ 明朝" w:hAnsi="Century" w:hint="eastAsia"/>
          <w:sz w:val="22"/>
        </w:rPr>
        <w:t>類似の記述が見られ</w:t>
      </w:r>
      <w:r w:rsidR="00403398">
        <w:rPr>
          <w:rFonts w:ascii="Century" w:eastAsia="ＭＳ 明朝" w:hAnsi="Century" w:hint="eastAsia"/>
          <w:sz w:val="22"/>
        </w:rPr>
        <w:t>る。</w:t>
      </w:r>
      <w:r w:rsidR="00B56D1D">
        <w:rPr>
          <w:rFonts w:ascii="Century" w:eastAsia="ＭＳ 明朝" w:hAnsi="Century" w:hint="eastAsia"/>
          <w:sz w:val="22"/>
        </w:rPr>
        <w:t>（</w:t>
      </w:r>
      <w:r w:rsidR="006062CC">
        <w:rPr>
          <w:rFonts w:ascii="Century" w:eastAsia="ＭＳ 明朝" w:hAnsi="Century" w:hint="eastAsia"/>
          <w:sz w:val="22"/>
        </w:rPr>
        <w:t>「</w:t>
      </w:r>
      <w:r w:rsidR="00B56D1D">
        <w:rPr>
          <w:rFonts w:ascii="Century" w:eastAsia="ＭＳ 明朝" w:hAnsi="Century" w:hint="eastAsia"/>
          <w:sz w:val="22"/>
        </w:rPr>
        <w:t>ドイツ語に翻訳する際に、</w:t>
      </w:r>
      <w:r w:rsidR="00DC65BE">
        <w:rPr>
          <w:rFonts w:ascii="Century" w:eastAsia="ＭＳ 明朝" w:hAnsi="Century" w:hint="eastAsia"/>
          <w:sz w:val="22"/>
        </w:rPr>
        <w:t>ヒンディー語やギリシャ語や英語</w:t>
      </w:r>
      <w:r w:rsidR="00B56D1D">
        <w:rPr>
          <w:rFonts w:ascii="Century" w:eastAsia="ＭＳ 明朝" w:hAnsi="Century" w:hint="eastAsia"/>
          <w:sz w:val="22"/>
        </w:rPr>
        <w:t>をドイツ語化してはならず、</w:t>
      </w:r>
      <w:r w:rsidR="00DC65BE">
        <w:rPr>
          <w:rFonts w:ascii="Century" w:eastAsia="ＭＳ 明朝" w:hAnsi="Century" w:hint="eastAsia"/>
          <w:sz w:val="22"/>
        </w:rPr>
        <w:t>ヒンディー</w:t>
      </w:r>
      <w:r w:rsidR="00913CE3">
        <w:rPr>
          <w:rFonts w:ascii="Century" w:eastAsia="ＭＳ 明朝" w:hAnsi="Century" w:hint="eastAsia"/>
          <w:sz w:val="22"/>
        </w:rPr>
        <w:t>語化・ギリシャ語化・</w:t>
      </w:r>
      <w:r w:rsidR="004F360B">
        <w:rPr>
          <w:rFonts w:ascii="Century" w:eastAsia="ＭＳ 明朝" w:hAnsi="Century" w:hint="eastAsia"/>
          <w:sz w:val="22"/>
        </w:rPr>
        <w:t>英語化されたドイツ語にすべきである。</w:t>
      </w:r>
      <w:r w:rsidR="006062CC">
        <w:rPr>
          <w:rFonts w:ascii="Century" w:eastAsia="ＭＳ 明朝" w:hAnsi="Century" w:hint="eastAsia"/>
          <w:sz w:val="22"/>
        </w:rPr>
        <w:t>」</w:t>
      </w:r>
      <w:r w:rsidR="00152621">
        <w:rPr>
          <w:rFonts w:ascii="Century" w:eastAsia="ＭＳ 明朝" w:hAnsi="Century" w:hint="eastAsia"/>
          <w:sz w:val="22"/>
        </w:rPr>
        <w:t>←この</w:t>
      </w:r>
      <w:r w:rsidR="006062CC">
        <w:rPr>
          <w:rFonts w:ascii="Century" w:eastAsia="ＭＳ 明朝" w:hAnsi="Century" w:hint="eastAsia"/>
          <w:sz w:val="22"/>
        </w:rPr>
        <w:t>文自体がドイツ語としては非文。</w:t>
      </w:r>
      <w:r w:rsidR="004F360B">
        <w:rPr>
          <w:rFonts w:ascii="Century" w:eastAsia="ＭＳ 明朝" w:hAnsi="Century" w:hint="eastAsia"/>
          <w:sz w:val="22"/>
        </w:rPr>
        <w:t>）</w:t>
      </w:r>
    </w:p>
    <w:p w14:paraId="145D9CEA" w14:textId="77777777" w:rsidR="00BD407A" w:rsidRDefault="00BD407A" w:rsidP="00A1229B">
      <w:pPr>
        <w:ind w:left="220" w:hangingChars="100" w:hanging="220"/>
        <w:rPr>
          <w:rFonts w:ascii="Century" w:eastAsia="ＭＳ 明朝" w:hAnsi="Century"/>
          <w:sz w:val="22"/>
        </w:rPr>
      </w:pPr>
    </w:p>
    <w:p w14:paraId="0EB34871" w14:textId="1966AAA7" w:rsidR="00BD407A" w:rsidRDefault="00BD407A" w:rsidP="00A1229B">
      <w:pPr>
        <w:ind w:left="220" w:hangingChars="100" w:hanging="220"/>
        <w:rPr>
          <w:rFonts w:ascii="Century" w:eastAsia="ＭＳ 明朝" w:hAnsi="Century"/>
          <w:sz w:val="22"/>
        </w:rPr>
      </w:pPr>
      <w:r>
        <w:rPr>
          <w:rFonts w:ascii="Century" w:eastAsia="ＭＳ 明朝" w:hAnsi="Century" w:hint="eastAsia"/>
          <w:sz w:val="22"/>
        </w:rPr>
        <w:t>E</w:t>
      </w:r>
      <w:r>
        <w:rPr>
          <w:rFonts w:ascii="Century" w:eastAsia="ＭＳ 明朝" w:hAnsi="Century"/>
          <w:sz w:val="22"/>
        </w:rPr>
        <w:t>zra Pound</w:t>
      </w:r>
      <w:r w:rsidR="00D40BA2">
        <w:rPr>
          <w:rFonts w:ascii="Century" w:eastAsia="ＭＳ 明朝" w:hAnsi="Century"/>
          <w:sz w:val="22"/>
        </w:rPr>
        <w:t xml:space="preserve"> </w:t>
      </w:r>
      <w:r w:rsidR="00D40BA2">
        <w:rPr>
          <w:rFonts w:ascii="Century" w:eastAsia="ＭＳ 明朝" w:hAnsi="Century" w:hint="eastAsia"/>
          <w:sz w:val="22"/>
        </w:rPr>
        <w:t>エズラ・パウンド</w:t>
      </w:r>
    </w:p>
    <w:p w14:paraId="22F2032F" w14:textId="7E200277" w:rsidR="00A86DA5" w:rsidRDefault="001F6BAC" w:rsidP="00A1229B">
      <w:pPr>
        <w:ind w:left="220" w:hangingChars="100" w:hanging="220"/>
        <w:rPr>
          <w:rFonts w:ascii="Century" w:eastAsia="ＭＳ 明朝" w:hAnsi="Century"/>
          <w:sz w:val="22"/>
        </w:rPr>
      </w:pPr>
      <w:r>
        <w:rPr>
          <w:rFonts w:ascii="Century" w:eastAsia="ＭＳ 明朝" w:hAnsi="Century" w:hint="eastAsia"/>
          <w:sz w:val="22"/>
        </w:rPr>
        <w:t>・文学を実験の場とするドイツ</w:t>
      </w:r>
      <w:r w:rsidR="00533B3E">
        <w:rPr>
          <w:rFonts w:ascii="Century" w:eastAsia="ＭＳ 明朝" w:hAnsi="Century" w:hint="eastAsia"/>
          <w:sz w:val="22"/>
        </w:rPr>
        <w:t>の</w:t>
      </w:r>
      <w:r w:rsidR="009F0113">
        <w:rPr>
          <w:rFonts w:ascii="Century" w:eastAsia="ＭＳ 明朝" w:hAnsi="Century" w:hint="eastAsia"/>
          <w:sz w:val="22"/>
        </w:rPr>
        <w:t>文人</w:t>
      </w:r>
      <w:r w:rsidR="00B62017">
        <w:rPr>
          <w:rFonts w:ascii="Century" w:eastAsia="ＭＳ 明朝" w:hAnsi="Century" w:hint="eastAsia"/>
          <w:sz w:val="22"/>
        </w:rPr>
        <w:t>の</w:t>
      </w:r>
      <w:r w:rsidR="00533B3E">
        <w:rPr>
          <w:rFonts w:ascii="Century" w:eastAsia="ＭＳ 明朝" w:hAnsi="Century" w:hint="eastAsia"/>
          <w:sz w:val="22"/>
        </w:rPr>
        <w:t>考え方に賛同</w:t>
      </w:r>
      <w:r w:rsidR="009D29DB">
        <w:rPr>
          <w:rFonts w:ascii="Century" w:eastAsia="ＭＳ 明朝" w:hAnsi="Century" w:hint="eastAsia"/>
          <w:sz w:val="22"/>
        </w:rPr>
        <w:t>し、</w:t>
      </w:r>
      <w:r w:rsidR="009F0113">
        <w:rPr>
          <w:rFonts w:ascii="Century" w:eastAsia="ＭＳ 明朝" w:hAnsi="Century" w:hint="eastAsia"/>
          <w:sz w:val="22"/>
        </w:rPr>
        <w:t>R</w:t>
      </w:r>
      <w:r w:rsidR="009F0113">
        <w:rPr>
          <w:rFonts w:ascii="Century" w:eastAsia="ＭＳ 明朝" w:hAnsi="Century"/>
          <w:sz w:val="22"/>
        </w:rPr>
        <w:t>udolf Borchardt</w:t>
      </w:r>
      <w:r w:rsidR="009F0113">
        <w:rPr>
          <w:rFonts w:ascii="Century" w:eastAsia="ＭＳ 明朝" w:hAnsi="Century" w:hint="eastAsia"/>
          <w:sz w:val="22"/>
        </w:rPr>
        <w:t>のダンテ</w:t>
      </w:r>
      <w:r w:rsidR="00AA1987">
        <w:rPr>
          <w:rFonts w:ascii="Century" w:eastAsia="ＭＳ 明朝" w:hAnsi="Century" w:hint="eastAsia"/>
          <w:sz w:val="22"/>
        </w:rPr>
        <w:t>の革新的な翻訳</w:t>
      </w:r>
      <w:r w:rsidR="00962AD1">
        <w:rPr>
          <w:rFonts w:ascii="Century" w:eastAsia="ＭＳ 明朝" w:hAnsi="Century" w:hint="eastAsia"/>
          <w:sz w:val="22"/>
        </w:rPr>
        <w:t>（古い時代のドイツ語の方言を使用）</w:t>
      </w:r>
      <w:r w:rsidR="00AA1987">
        <w:rPr>
          <w:rFonts w:ascii="Century" w:eastAsia="ＭＳ 明朝" w:hAnsi="Century" w:hint="eastAsia"/>
          <w:sz w:val="22"/>
        </w:rPr>
        <w:t>を讃えている（</w:t>
      </w:r>
      <w:r w:rsidR="00AA1987">
        <w:rPr>
          <w:rFonts w:ascii="Century" w:eastAsia="ＭＳ 明朝" w:hAnsi="Century" w:hint="eastAsia"/>
          <w:sz w:val="22"/>
        </w:rPr>
        <w:t>P</w:t>
      </w:r>
      <w:r w:rsidR="00AA1987">
        <w:rPr>
          <w:rFonts w:ascii="Century" w:eastAsia="ＭＳ 明朝" w:hAnsi="Century"/>
          <w:sz w:val="22"/>
        </w:rPr>
        <w:t xml:space="preserve">ound </w:t>
      </w:r>
      <w:r w:rsidR="006C6CB1">
        <w:rPr>
          <w:rFonts w:ascii="Century" w:eastAsia="ＭＳ 明朝" w:hAnsi="Century"/>
          <w:sz w:val="22"/>
        </w:rPr>
        <w:t>1934</w:t>
      </w:r>
      <w:r w:rsidR="00AA1987">
        <w:rPr>
          <w:rFonts w:ascii="Century" w:eastAsia="ＭＳ 明朝" w:hAnsi="Century" w:hint="eastAsia"/>
          <w:sz w:val="22"/>
        </w:rPr>
        <w:t>）。</w:t>
      </w:r>
      <w:r w:rsidR="00962AD1">
        <w:rPr>
          <w:rFonts w:ascii="Century" w:eastAsia="ＭＳ 明朝" w:hAnsi="Century" w:hint="eastAsia"/>
          <w:sz w:val="22"/>
        </w:rPr>
        <w:t>P</w:t>
      </w:r>
      <w:r w:rsidR="00962AD1">
        <w:rPr>
          <w:rFonts w:ascii="Century" w:eastAsia="ＭＳ 明朝" w:hAnsi="Century"/>
          <w:sz w:val="22"/>
        </w:rPr>
        <w:t>ound</w:t>
      </w:r>
      <w:r w:rsidR="00962AD1">
        <w:rPr>
          <w:rFonts w:ascii="Century" w:eastAsia="ＭＳ 明朝" w:hAnsi="Century" w:hint="eastAsia"/>
          <w:sz w:val="22"/>
        </w:rPr>
        <w:t>自身も</w:t>
      </w:r>
      <w:r w:rsidR="007732BD">
        <w:rPr>
          <w:rFonts w:ascii="Century" w:eastAsia="ＭＳ 明朝" w:hAnsi="Century" w:hint="eastAsia"/>
          <w:sz w:val="22"/>
        </w:rPr>
        <w:t>１３世紀のイタリアの詩人</w:t>
      </w:r>
      <w:r w:rsidR="007732BD">
        <w:rPr>
          <w:rFonts w:ascii="Century" w:eastAsia="ＭＳ 明朝" w:hAnsi="Century" w:hint="eastAsia"/>
          <w:sz w:val="22"/>
        </w:rPr>
        <w:t>G</w:t>
      </w:r>
      <w:r w:rsidR="007732BD">
        <w:rPr>
          <w:rFonts w:ascii="Century" w:eastAsia="ＭＳ 明朝" w:hAnsi="Century"/>
          <w:sz w:val="22"/>
        </w:rPr>
        <w:t>uido Cavalcanti</w:t>
      </w:r>
      <w:r w:rsidR="007732BD">
        <w:rPr>
          <w:rFonts w:ascii="Century" w:eastAsia="ＭＳ 明朝" w:hAnsi="Century" w:hint="eastAsia"/>
          <w:sz w:val="22"/>
        </w:rPr>
        <w:t>の詩を古風な英語に訳している（</w:t>
      </w:r>
      <w:r w:rsidR="007732BD">
        <w:rPr>
          <w:rFonts w:ascii="Century" w:eastAsia="ＭＳ 明朝" w:hAnsi="Century" w:hint="eastAsia"/>
          <w:sz w:val="22"/>
        </w:rPr>
        <w:t>a</w:t>
      </w:r>
      <w:r w:rsidR="007732BD">
        <w:rPr>
          <w:rFonts w:ascii="Century" w:eastAsia="ＭＳ 明朝" w:hAnsi="Century"/>
          <w:sz w:val="22"/>
        </w:rPr>
        <w:t>rch</w:t>
      </w:r>
      <w:r w:rsidR="008E6EBE">
        <w:rPr>
          <w:rFonts w:ascii="Century" w:eastAsia="ＭＳ 明朝" w:hAnsi="Century"/>
          <w:sz w:val="22"/>
        </w:rPr>
        <w:t>aism</w:t>
      </w:r>
      <w:r w:rsidR="007732BD">
        <w:rPr>
          <w:rFonts w:ascii="Century" w:eastAsia="ＭＳ 明朝" w:hAnsi="Century" w:hint="eastAsia"/>
          <w:sz w:val="22"/>
        </w:rPr>
        <w:t>）。</w:t>
      </w:r>
      <w:r w:rsidR="00007496">
        <w:rPr>
          <w:rFonts w:ascii="Century" w:eastAsia="ＭＳ 明朝" w:hAnsi="Century" w:hint="eastAsia"/>
          <w:sz w:val="22"/>
        </w:rPr>
        <w:t>それによって</w:t>
      </w:r>
      <w:r w:rsidR="00007496">
        <w:rPr>
          <w:rFonts w:ascii="Century" w:eastAsia="ＭＳ 明朝" w:hAnsi="Century" w:hint="eastAsia"/>
          <w:sz w:val="22"/>
        </w:rPr>
        <w:t>C</w:t>
      </w:r>
      <w:r w:rsidR="00007496">
        <w:rPr>
          <w:rFonts w:ascii="Century" w:eastAsia="ＭＳ 明朝" w:hAnsi="Century"/>
          <w:sz w:val="22"/>
        </w:rPr>
        <w:t>avalcanti</w:t>
      </w:r>
      <w:r w:rsidR="00007496">
        <w:rPr>
          <w:rFonts w:ascii="Century" w:eastAsia="ＭＳ 明朝" w:hAnsi="Century" w:hint="eastAsia"/>
          <w:sz w:val="22"/>
        </w:rPr>
        <w:t>の</w:t>
      </w:r>
      <w:r w:rsidR="007552AE">
        <w:rPr>
          <w:rFonts w:ascii="Century" w:eastAsia="ＭＳ 明朝" w:hAnsi="Century" w:hint="eastAsia"/>
          <w:sz w:val="22"/>
        </w:rPr>
        <w:t>イタリア語の</w:t>
      </w:r>
      <w:r w:rsidR="00FC26AB">
        <w:rPr>
          <w:rFonts w:ascii="Century" w:eastAsia="ＭＳ 明朝" w:hAnsi="Century" w:hint="eastAsia"/>
          <w:sz w:val="22"/>
        </w:rPr>
        <w:t>特性を伝えることができると考える</w:t>
      </w:r>
      <w:r w:rsidR="007552AE">
        <w:rPr>
          <w:rFonts w:ascii="Century" w:eastAsia="ＭＳ 明朝" w:hAnsi="Century" w:hint="eastAsia"/>
          <w:sz w:val="22"/>
        </w:rPr>
        <w:t>（</w:t>
      </w:r>
      <w:r w:rsidR="007552AE">
        <w:rPr>
          <w:rFonts w:ascii="Century" w:eastAsia="ＭＳ 明朝" w:hAnsi="Century" w:hint="eastAsia"/>
          <w:sz w:val="22"/>
        </w:rPr>
        <w:t>P</w:t>
      </w:r>
      <w:r w:rsidR="007552AE">
        <w:rPr>
          <w:rFonts w:ascii="Century" w:eastAsia="ＭＳ 明朝" w:hAnsi="Century"/>
          <w:sz w:val="22"/>
        </w:rPr>
        <w:t>ound 1929</w:t>
      </w:r>
      <w:r w:rsidR="007552AE">
        <w:rPr>
          <w:rFonts w:ascii="Century" w:eastAsia="ＭＳ 明朝" w:hAnsi="Century" w:hint="eastAsia"/>
          <w:sz w:val="22"/>
        </w:rPr>
        <w:t>）。</w:t>
      </w:r>
    </w:p>
    <w:p w14:paraId="108FF611" w14:textId="06FFC366" w:rsidR="00004800" w:rsidRDefault="006C6CB1" w:rsidP="00004800">
      <w:pPr>
        <w:ind w:left="220" w:hangingChars="100" w:hanging="220"/>
        <w:rPr>
          <w:rFonts w:ascii="Century" w:eastAsia="ＭＳ 明朝" w:hAnsi="Century"/>
          <w:sz w:val="22"/>
        </w:rPr>
      </w:pPr>
      <w:r>
        <w:rPr>
          <w:rFonts w:ascii="Century" w:eastAsia="ＭＳ 明朝" w:hAnsi="Century" w:hint="eastAsia"/>
          <w:sz w:val="22"/>
        </w:rPr>
        <w:t>・</w:t>
      </w:r>
      <w:r w:rsidR="0024099F">
        <w:rPr>
          <w:rFonts w:ascii="Century" w:eastAsia="ＭＳ 明朝" w:hAnsi="Century" w:hint="eastAsia"/>
          <w:sz w:val="22"/>
        </w:rPr>
        <w:t>C</w:t>
      </w:r>
      <w:r w:rsidR="0024099F">
        <w:rPr>
          <w:rFonts w:ascii="Century" w:eastAsia="ＭＳ 明朝" w:hAnsi="Century"/>
          <w:sz w:val="22"/>
        </w:rPr>
        <w:t>avalcanti</w:t>
      </w:r>
      <w:r w:rsidR="00B7378C">
        <w:rPr>
          <w:rFonts w:ascii="Century" w:eastAsia="ＭＳ 明朝" w:hAnsi="Century" w:hint="eastAsia"/>
          <w:sz w:val="22"/>
        </w:rPr>
        <w:t>（</w:t>
      </w:r>
      <w:r w:rsidR="00040CDC">
        <w:rPr>
          <w:rFonts w:ascii="Century" w:eastAsia="ＭＳ 明朝" w:hAnsi="Century" w:hint="eastAsia"/>
          <w:sz w:val="22"/>
        </w:rPr>
        <w:t>c</w:t>
      </w:r>
      <w:r w:rsidR="00040CDC">
        <w:rPr>
          <w:rFonts w:ascii="Century" w:eastAsia="ＭＳ 明朝" w:hAnsi="Century"/>
          <w:sz w:val="22"/>
        </w:rPr>
        <w:t xml:space="preserve">. </w:t>
      </w:r>
      <w:r w:rsidR="00B7378C">
        <w:rPr>
          <w:rFonts w:ascii="Century" w:eastAsia="ＭＳ 明朝" w:hAnsi="Century" w:hint="eastAsia"/>
          <w:sz w:val="22"/>
        </w:rPr>
        <w:t>1</w:t>
      </w:r>
      <w:r w:rsidR="00B7378C">
        <w:rPr>
          <w:rFonts w:ascii="Century" w:eastAsia="ＭＳ 明朝" w:hAnsi="Century"/>
          <w:sz w:val="22"/>
        </w:rPr>
        <w:t>2</w:t>
      </w:r>
      <w:r w:rsidR="00040CDC">
        <w:rPr>
          <w:rFonts w:ascii="Century" w:eastAsia="ＭＳ 明朝" w:hAnsi="Century"/>
          <w:sz w:val="22"/>
        </w:rPr>
        <w:t>55-1300</w:t>
      </w:r>
      <w:r w:rsidR="00EC121C">
        <w:rPr>
          <w:rFonts w:ascii="Century" w:eastAsia="ＭＳ 明朝" w:hAnsi="Century"/>
          <w:sz w:val="22"/>
        </w:rPr>
        <w:t xml:space="preserve">, </w:t>
      </w:r>
      <w:r w:rsidR="00EC121C">
        <w:rPr>
          <w:rFonts w:ascii="Century" w:eastAsia="ＭＳ 明朝" w:hAnsi="Century" w:hint="eastAsia"/>
          <w:sz w:val="22"/>
        </w:rPr>
        <w:t>中世トスカナ語</w:t>
      </w:r>
      <w:r w:rsidR="00B7378C">
        <w:rPr>
          <w:rFonts w:ascii="Century" w:eastAsia="ＭＳ 明朝" w:hAnsi="Century" w:hint="eastAsia"/>
          <w:sz w:val="22"/>
        </w:rPr>
        <w:t>）</w:t>
      </w:r>
      <w:r w:rsidR="0024099F">
        <w:rPr>
          <w:rFonts w:ascii="Century" w:eastAsia="ＭＳ 明朝" w:hAnsi="Century" w:hint="eastAsia"/>
          <w:sz w:val="22"/>
        </w:rPr>
        <w:t>の作品</w:t>
      </w:r>
      <w:r w:rsidR="00EA3A04">
        <w:rPr>
          <w:rFonts w:ascii="Century" w:eastAsia="ＭＳ 明朝" w:hAnsi="Century" w:hint="eastAsia"/>
          <w:sz w:val="22"/>
        </w:rPr>
        <w:t>を</w:t>
      </w:r>
      <w:r w:rsidR="00391C6B">
        <w:rPr>
          <w:rFonts w:ascii="Century" w:eastAsia="ＭＳ 明朝" w:hAnsi="Century" w:hint="eastAsia"/>
          <w:sz w:val="22"/>
        </w:rPr>
        <w:t>エリザベス朝</w:t>
      </w:r>
      <w:r w:rsidR="00040CDC">
        <w:rPr>
          <w:rFonts w:ascii="Century" w:eastAsia="ＭＳ 明朝" w:hAnsi="Century" w:hint="eastAsia"/>
          <w:sz w:val="22"/>
        </w:rPr>
        <w:t>（</w:t>
      </w:r>
      <w:r w:rsidR="00040CDC">
        <w:rPr>
          <w:rFonts w:ascii="Century" w:eastAsia="ＭＳ 明朝" w:hAnsi="Century" w:hint="eastAsia"/>
          <w:sz w:val="22"/>
        </w:rPr>
        <w:t>1</w:t>
      </w:r>
      <w:r w:rsidR="00040CDC">
        <w:rPr>
          <w:rFonts w:ascii="Century" w:eastAsia="ＭＳ 明朝" w:hAnsi="Century"/>
          <w:sz w:val="22"/>
        </w:rPr>
        <w:t>558-1603</w:t>
      </w:r>
      <w:r w:rsidR="00040CDC">
        <w:rPr>
          <w:rFonts w:ascii="Century" w:eastAsia="ＭＳ 明朝" w:hAnsi="Century" w:hint="eastAsia"/>
          <w:sz w:val="22"/>
        </w:rPr>
        <w:t>）</w:t>
      </w:r>
      <w:r w:rsidR="00EA3A04">
        <w:rPr>
          <w:rFonts w:ascii="Century" w:eastAsia="ＭＳ 明朝" w:hAnsi="Century" w:hint="eastAsia"/>
          <w:sz w:val="22"/>
        </w:rPr>
        <w:t>の少し前の</w:t>
      </w:r>
      <w:r w:rsidR="00BF44B3">
        <w:rPr>
          <w:rFonts w:ascii="Century" w:eastAsia="ＭＳ 明朝" w:hAnsi="Century" w:hint="eastAsia"/>
          <w:sz w:val="22"/>
        </w:rPr>
        <w:t>時代</w:t>
      </w:r>
      <w:r w:rsidR="00EA3A04">
        <w:rPr>
          <w:rFonts w:ascii="Century" w:eastAsia="ＭＳ 明朝" w:hAnsi="Century" w:hint="eastAsia"/>
          <w:sz w:val="22"/>
        </w:rPr>
        <w:t>の英語で訳すことは、</w:t>
      </w:r>
      <w:r w:rsidR="00691E18">
        <w:rPr>
          <w:rFonts w:ascii="Century" w:eastAsia="ＭＳ 明朝" w:hAnsi="Century" w:hint="eastAsia"/>
          <w:sz w:val="22"/>
        </w:rPr>
        <w:t>等価とは</w:t>
      </w:r>
      <w:r w:rsidR="00004800">
        <w:rPr>
          <w:rFonts w:ascii="Century" w:eastAsia="ＭＳ 明朝" w:hAnsi="Century" w:hint="eastAsia"/>
          <w:sz w:val="22"/>
        </w:rPr>
        <w:t>言えないが、</w:t>
      </w:r>
      <w:r w:rsidR="00BF44B3">
        <w:rPr>
          <w:rFonts w:ascii="Century" w:eastAsia="ＭＳ 明朝" w:hAnsi="Century" w:hint="eastAsia"/>
          <w:sz w:val="22"/>
        </w:rPr>
        <w:t>「古い言語」という部分のみ対応している。</w:t>
      </w:r>
    </w:p>
    <w:p w14:paraId="6D2F9AE8" w14:textId="68B597CC" w:rsidR="00BF44B3" w:rsidRDefault="00BF44B3" w:rsidP="00004800">
      <w:pPr>
        <w:ind w:left="220" w:hangingChars="100" w:hanging="220"/>
        <w:rPr>
          <w:rFonts w:ascii="Century" w:eastAsia="ＭＳ 明朝" w:hAnsi="Century"/>
          <w:sz w:val="22"/>
        </w:rPr>
      </w:pPr>
      <w:r>
        <w:rPr>
          <w:rFonts w:ascii="Century" w:eastAsia="ＭＳ 明朝" w:hAnsi="Century" w:hint="eastAsia"/>
          <w:sz w:val="22"/>
        </w:rPr>
        <w:t>・</w:t>
      </w:r>
      <w:r w:rsidR="000822C8">
        <w:rPr>
          <w:rFonts w:ascii="Century" w:eastAsia="ＭＳ 明朝" w:hAnsi="Century" w:hint="eastAsia"/>
          <w:sz w:val="22"/>
        </w:rPr>
        <w:t>自立した</w:t>
      </w:r>
      <w:r w:rsidR="008E42E9">
        <w:rPr>
          <w:rFonts w:ascii="Century" w:eastAsia="ＭＳ 明朝" w:hAnsi="Century" w:hint="eastAsia"/>
          <w:sz w:val="22"/>
        </w:rPr>
        <w:t>翻訳には、</w:t>
      </w:r>
      <w:r w:rsidR="008E42E9">
        <w:rPr>
          <w:rFonts w:ascii="Century" w:eastAsia="ＭＳ 明朝" w:hAnsi="Century" w:hint="eastAsia"/>
          <w:sz w:val="22"/>
        </w:rPr>
        <w:t>2</w:t>
      </w:r>
      <w:r w:rsidR="008E42E9">
        <w:rPr>
          <w:rFonts w:ascii="Century" w:eastAsia="ＭＳ 明朝" w:hAnsi="Century" w:hint="eastAsia"/>
          <w:sz w:val="22"/>
        </w:rPr>
        <w:t>つの</w:t>
      </w:r>
      <w:r w:rsidR="000822C8">
        <w:rPr>
          <w:rFonts w:ascii="Century" w:eastAsia="ＭＳ 明朝" w:hAnsi="Century" w:hint="eastAsia"/>
          <w:sz w:val="22"/>
        </w:rPr>
        <w:t>形</w:t>
      </w:r>
      <w:r w:rsidR="008E42E9">
        <w:rPr>
          <w:rFonts w:ascii="Century" w:eastAsia="ＭＳ 明朝" w:hAnsi="Century" w:hint="eastAsia"/>
          <w:sz w:val="22"/>
        </w:rPr>
        <w:t>がある。</w:t>
      </w:r>
      <w:r w:rsidR="008E42E9">
        <w:rPr>
          <w:rFonts w:ascii="Century" w:eastAsia="ＭＳ 明朝" w:hAnsi="Century" w:hint="eastAsia"/>
          <w:sz w:val="22"/>
        </w:rPr>
        <w:t>1</w:t>
      </w:r>
      <w:r w:rsidR="008E42E9">
        <w:rPr>
          <w:rFonts w:ascii="Century" w:eastAsia="ＭＳ 明朝" w:hAnsi="Century" w:hint="eastAsia"/>
          <w:sz w:val="22"/>
        </w:rPr>
        <w:t>つ</w:t>
      </w:r>
      <w:r w:rsidR="00C824FD">
        <w:rPr>
          <w:rFonts w:ascii="Century" w:eastAsia="ＭＳ 明朝" w:hAnsi="Century" w:hint="eastAsia"/>
          <w:sz w:val="22"/>
        </w:rPr>
        <w:t>め</w:t>
      </w:r>
      <w:r w:rsidR="008E42E9">
        <w:rPr>
          <w:rFonts w:ascii="Century" w:eastAsia="ＭＳ 明朝" w:hAnsi="Century" w:hint="eastAsia"/>
          <w:sz w:val="22"/>
        </w:rPr>
        <w:t>は</w:t>
      </w:r>
      <w:r w:rsidR="00417E4A">
        <w:rPr>
          <w:rFonts w:ascii="Century" w:eastAsia="ＭＳ 明朝" w:hAnsi="Century" w:hint="eastAsia"/>
          <w:sz w:val="22"/>
        </w:rPr>
        <w:t>「説明的</w:t>
      </w:r>
      <w:r w:rsidR="000E681B">
        <w:rPr>
          <w:rFonts w:ascii="Century" w:eastAsia="ＭＳ 明朝" w:hAnsi="Century" w:hint="eastAsia"/>
          <w:sz w:val="22"/>
        </w:rPr>
        <w:t>な翻訳</w:t>
      </w:r>
      <w:r w:rsidR="00417E4A">
        <w:rPr>
          <w:rFonts w:ascii="Century" w:eastAsia="ＭＳ 明朝" w:hAnsi="Century" w:hint="eastAsia"/>
          <w:sz w:val="22"/>
        </w:rPr>
        <w:t>」</w:t>
      </w:r>
      <w:r w:rsidR="00A800E8">
        <w:rPr>
          <w:rFonts w:ascii="Century" w:eastAsia="ＭＳ 明朝" w:hAnsi="Century" w:hint="eastAsia"/>
          <w:sz w:val="22"/>
        </w:rPr>
        <w:t>（</w:t>
      </w:r>
      <w:r w:rsidR="008E42E9">
        <w:rPr>
          <w:rFonts w:ascii="Century" w:eastAsia="ＭＳ 明朝" w:hAnsi="Century" w:hint="eastAsia"/>
          <w:sz w:val="22"/>
        </w:rPr>
        <w:t>i</w:t>
      </w:r>
      <w:r w:rsidR="008E42E9">
        <w:rPr>
          <w:rFonts w:ascii="Century" w:eastAsia="ＭＳ 明朝" w:hAnsi="Century"/>
          <w:sz w:val="22"/>
        </w:rPr>
        <w:t>nterpretative</w:t>
      </w:r>
      <w:r w:rsidR="00A800E8">
        <w:rPr>
          <w:rFonts w:ascii="Century" w:eastAsia="ＭＳ 明朝" w:hAnsi="Century" w:hint="eastAsia"/>
          <w:sz w:val="22"/>
        </w:rPr>
        <w:t>）</w:t>
      </w:r>
      <w:r w:rsidR="000E681B">
        <w:rPr>
          <w:rFonts w:ascii="Century" w:eastAsia="ＭＳ 明朝" w:hAnsi="Century" w:hint="eastAsia"/>
          <w:sz w:val="22"/>
        </w:rPr>
        <w:t>で、</w:t>
      </w:r>
      <w:r w:rsidR="00F50A3E">
        <w:rPr>
          <w:rFonts w:ascii="Century" w:eastAsia="ＭＳ 明朝" w:hAnsi="Century" w:hint="eastAsia"/>
          <w:sz w:val="22"/>
        </w:rPr>
        <w:t>通例、原文と併記され、</w:t>
      </w:r>
      <w:r w:rsidR="007F24B7">
        <w:rPr>
          <w:rFonts w:ascii="Century" w:eastAsia="ＭＳ 明朝" w:hAnsi="Century" w:hint="eastAsia"/>
          <w:sz w:val="22"/>
        </w:rPr>
        <w:t>原文の</w:t>
      </w:r>
      <w:r w:rsidR="004A1E56">
        <w:rPr>
          <w:rFonts w:ascii="Century" w:eastAsia="ＭＳ 明朝" w:hAnsi="Century" w:hint="eastAsia"/>
          <w:sz w:val="22"/>
        </w:rPr>
        <w:t>言語的特徴（語彙、</w:t>
      </w:r>
      <w:r w:rsidR="000D5E0E">
        <w:rPr>
          <w:rFonts w:ascii="Century" w:eastAsia="ＭＳ 明朝" w:hAnsi="Century" w:hint="eastAsia"/>
          <w:sz w:val="22"/>
        </w:rPr>
        <w:t>韻律）を生かそうとする</w:t>
      </w:r>
      <w:r w:rsidR="00C824FD">
        <w:rPr>
          <w:rFonts w:ascii="Century" w:eastAsia="ＭＳ 明朝" w:hAnsi="Century" w:hint="eastAsia"/>
          <w:sz w:val="22"/>
        </w:rPr>
        <w:t>。</w:t>
      </w:r>
      <w:r w:rsidR="00C824FD">
        <w:rPr>
          <w:rFonts w:ascii="Century" w:eastAsia="ＭＳ 明朝" w:hAnsi="Century" w:hint="eastAsia"/>
          <w:sz w:val="22"/>
        </w:rPr>
        <w:t>2</w:t>
      </w:r>
      <w:r w:rsidR="00C824FD">
        <w:rPr>
          <w:rFonts w:ascii="Century" w:eastAsia="ＭＳ 明朝" w:hAnsi="Century" w:hint="eastAsia"/>
          <w:sz w:val="22"/>
        </w:rPr>
        <w:t>つめは</w:t>
      </w:r>
      <w:r w:rsidR="00417E4A">
        <w:rPr>
          <w:rFonts w:ascii="Century" w:eastAsia="ＭＳ 明朝" w:hAnsi="Century" w:hint="eastAsia"/>
          <w:sz w:val="22"/>
        </w:rPr>
        <w:t>、翻訳先の言語で「</w:t>
      </w:r>
      <w:r w:rsidR="00326E74">
        <w:rPr>
          <w:rFonts w:ascii="Century" w:eastAsia="ＭＳ 明朝" w:hAnsi="Century" w:hint="eastAsia"/>
          <w:sz w:val="22"/>
        </w:rPr>
        <w:t>創意に富む作品として成立している</w:t>
      </w:r>
      <w:r w:rsidR="00CB19D6">
        <w:rPr>
          <w:rFonts w:ascii="Century" w:eastAsia="ＭＳ 明朝" w:hAnsi="Century" w:hint="eastAsia"/>
          <w:sz w:val="22"/>
        </w:rPr>
        <w:t>翻訳</w:t>
      </w:r>
      <w:r w:rsidR="00417E4A">
        <w:rPr>
          <w:rFonts w:ascii="Century" w:eastAsia="ＭＳ 明朝" w:hAnsi="Century" w:hint="eastAsia"/>
          <w:sz w:val="22"/>
        </w:rPr>
        <w:t>」</w:t>
      </w:r>
      <w:r w:rsidR="00A800E8">
        <w:rPr>
          <w:rFonts w:ascii="Century" w:eastAsia="ＭＳ 明朝" w:hAnsi="Century" w:hint="eastAsia"/>
          <w:sz w:val="22"/>
        </w:rPr>
        <w:t>（</w:t>
      </w:r>
      <w:r w:rsidR="007F49C4">
        <w:rPr>
          <w:rFonts w:ascii="Century" w:eastAsia="ＭＳ 明朝" w:hAnsi="Century" w:hint="eastAsia"/>
          <w:sz w:val="22"/>
        </w:rPr>
        <w:t>o</w:t>
      </w:r>
      <w:r w:rsidR="007F49C4">
        <w:rPr>
          <w:rFonts w:ascii="Century" w:eastAsia="ＭＳ 明朝" w:hAnsi="Century"/>
          <w:sz w:val="22"/>
        </w:rPr>
        <w:t>riginal writing</w:t>
      </w:r>
      <w:r w:rsidR="00A800E8">
        <w:rPr>
          <w:rFonts w:ascii="Century" w:eastAsia="ＭＳ 明朝" w:hAnsi="Century" w:hint="eastAsia"/>
          <w:sz w:val="22"/>
        </w:rPr>
        <w:t>）</w:t>
      </w:r>
      <w:r w:rsidR="00CB19D6">
        <w:rPr>
          <w:rFonts w:ascii="Century" w:eastAsia="ＭＳ 明朝" w:hAnsi="Century" w:hint="eastAsia"/>
          <w:sz w:val="22"/>
        </w:rPr>
        <w:t>で、</w:t>
      </w:r>
      <w:r w:rsidR="00EF76A2">
        <w:rPr>
          <w:rFonts w:ascii="Century" w:eastAsia="ＭＳ 明朝" w:hAnsi="Century" w:hint="eastAsia"/>
          <w:sz w:val="22"/>
        </w:rPr>
        <w:t>翻訳というよりも独自の作品のように見える</w:t>
      </w:r>
      <w:r w:rsidR="007F49C4">
        <w:rPr>
          <w:rFonts w:ascii="Century" w:eastAsia="ＭＳ 明朝" w:hAnsi="Century" w:hint="eastAsia"/>
          <w:sz w:val="22"/>
        </w:rPr>
        <w:t>。</w:t>
      </w:r>
    </w:p>
    <w:p w14:paraId="74B0EBFC" w14:textId="6B2C530E" w:rsidR="00004800" w:rsidRDefault="00310BB4" w:rsidP="00004800">
      <w:pPr>
        <w:ind w:left="220" w:hangingChars="100" w:hanging="220"/>
        <w:rPr>
          <w:rFonts w:ascii="Century" w:eastAsia="ＭＳ 明朝" w:hAnsi="Century"/>
          <w:sz w:val="22"/>
        </w:rPr>
      </w:pPr>
      <w:r>
        <w:rPr>
          <w:rFonts w:ascii="Century" w:eastAsia="ＭＳ 明朝" w:hAnsi="Century" w:hint="eastAsia"/>
          <w:sz w:val="22"/>
        </w:rPr>
        <w:t>・</w:t>
      </w:r>
      <w:r w:rsidR="004744C8">
        <w:rPr>
          <w:rFonts w:ascii="Century" w:eastAsia="ＭＳ 明朝" w:hAnsi="Century" w:hint="eastAsia"/>
          <w:sz w:val="22"/>
        </w:rPr>
        <w:t>近代主義（</w:t>
      </w:r>
      <w:r w:rsidR="004744C8">
        <w:rPr>
          <w:rFonts w:ascii="Century" w:eastAsia="ＭＳ 明朝" w:hAnsi="Century" w:hint="eastAsia"/>
          <w:sz w:val="22"/>
        </w:rPr>
        <w:t>m</w:t>
      </w:r>
      <w:r w:rsidR="004744C8">
        <w:rPr>
          <w:rFonts w:ascii="Century" w:eastAsia="ＭＳ 明朝" w:hAnsi="Century"/>
          <w:sz w:val="22"/>
        </w:rPr>
        <w:t>odernist</w:t>
      </w:r>
      <w:r w:rsidR="004744C8">
        <w:rPr>
          <w:rFonts w:ascii="Century" w:eastAsia="ＭＳ 明朝" w:hAnsi="Century" w:hint="eastAsia"/>
          <w:sz w:val="22"/>
        </w:rPr>
        <w:t>）</w:t>
      </w:r>
      <w:r w:rsidR="00A51F86">
        <w:rPr>
          <w:rFonts w:ascii="Century" w:eastAsia="ＭＳ 明朝" w:hAnsi="Century" w:hint="eastAsia"/>
          <w:sz w:val="22"/>
        </w:rPr>
        <w:t>的な</w:t>
      </w:r>
      <w:r w:rsidR="00CB7A3D">
        <w:rPr>
          <w:rFonts w:ascii="Century" w:eastAsia="ＭＳ 明朝" w:hAnsi="Century" w:hint="eastAsia"/>
          <w:sz w:val="22"/>
        </w:rPr>
        <w:t>視点から、実証主義や言語的な正確さといった</w:t>
      </w:r>
      <w:r w:rsidR="00C27845">
        <w:rPr>
          <w:rFonts w:ascii="Century" w:eastAsia="ＭＳ 明朝" w:hAnsi="Century" w:hint="eastAsia"/>
          <w:sz w:val="22"/>
        </w:rPr>
        <w:t>哲学的、詩的な</w:t>
      </w:r>
      <w:r w:rsidR="00463DD4">
        <w:rPr>
          <w:rFonts w:ascii="Century" w:eastAsia="ＭＳ 明朝" w:hAnsi="Century" w:hint="eastAsia"/>
          <w:sz w:val="22"/>
        </w:rPr>
        <w:t>要素を重視する</w:t>
      </w:r>
      <w:r w:rsidR="004744C8">
        <w:rPr>
          <w:rFonts w:ascii="Century" w:eastAsia="ＭＳ 明朝" w:hAnsi="Century" w:hint="eastAsia"/>
          <w:sz w:val="22"/>
        </w:rPr>
        <w:t>。</w:t>
      </w:r>
      <w:r w:rsidR="00463DD4">
        <w:rPr>
          <w:rFonts w:ascii="Century" w:eastAsia="ＭＳ 明朝" w:hAnsi="Century" w:hint="eastAsia"/>
          <w:sz w:val="22"/>
        </w:rPr>
        <w:t>外国語の</w:t>
      </w:r>
      <w:r w:rsidR="005B419B">
        <w:rPr>
          <w:rFonts w:ascii="Century" w:eastAsia="ＭＳ 明朝" w:hAnsi="Century" w:hint="eastAsia"/>
          <w:sz w:val="22"/>
        </w:rPr>
        <w:t>詩を英訳する中で、英語においてそのような要素を</w:t>
      </w:r>
      <w:r w:rsidR="004B7AB2">
        <w:rPr>
          <w:rFonts w:ascii="Century" w:eastAsia="ＭＳ 明朝" w:hAnsi="Century" w:hint="eastAsia"/>
          <w:sz w:val="22"/>
        </w:rPr>
        <w:t>強化したいと考える。</w:t>
      </w:r>
    </w:p>
    <w:p w14:paraId="29FBB279" w14:textId="353117BF" w:rsidR="00A416D0" w:rsidRDefault="00A416D0" w:rsidP="00004800">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Pound</w:t>
      </w:r>
      <w:r>
        <w:rPr>
          <w:rFonts w:ascii="Century" w:eastAsia="ＭＳ 明朝" w:hAnsi="Century" w:hint="eastAsia"/>
          <w:sz w:val="22"/>
        </w:rPr>
        <w:t>以前の試みでは、ビクトリア朝</w:t>
      </w:r>
      <w:r w:rsidR="007B5AB4">
        <w:rPr>
          <w:rFonts w:ascii="Century" w:eastAsia="ＭＳ 明朝" w:hAnsi="Century" w:hint="eastAsia"/>
          <w:sz w:val="22"/>
        </w:rPr>
        <w:t>時代</w:t>
      </w:r>
      <w:r w:rsidR="00A32614">
        <w:rPr>
          <w:rFonts w:ascii="Century" w:eastAsia="ＭＳ 明朝" w:hAnsi="Century" w:hint="eastAsia"/>
          <w:sz w:val="22"/>
        </w:rPr>
        <w:t>（</w:t>
      </w:r>
      <w:r w:rsidR="00A32614">
        <w:rPr>
          <w:rFonts w:ascii="Century" w:eastAsia="ＭＳ 明朝" w:hAnsi="Century" w:hint="eastAsia"/>
          <w:sz w:val="22"/>
        </w:rPr>
        <w:t>1</w:t>
      </w:r>
      <w:r w:rsidR="00A32614">
        <w:rPr>
          <w:rFonts w:ascii="Century" w:eastAsia="ＭＳ 明朝" w:hAnsi="Century"/>
          <w:sz w:val="22"/>
        </w:rPr>
        <w:t>837-</w:t>
      </w:r>
      <w:r w:rsidR="00DD13FA">
        <w:rPr>
          <w:rFonts w:ascii="Century" w:eastAsia="ＭＳ 明朝" w:hAnsi="Century"/>
          <w:sz w:val="22"/>
        </w:rPr>
        <w:t>1901</w:t>
      </w:r>
      <w:r w:rsidR="00A32614">
        <w:rPr>
          <w:rFonts w:ascii="Century" w:eastAsia="ＭＳ 明朝" w:hAnsi="Century" w:hint="eastAsia"/>
          <w:sz w:val="22"/>
        </w:rPr>
        <w:t>）</w:t>
      </w:r>
      <w:r w:rsidR="0088368C">
        <w:rPr>
          <w:rFonts w:ascii="Century" w:eastAsia="ＭＳ 明朝" w:hAnsi="Century" w:hint="eastAsia"/>
          <w:sz w:val="22"/>
        </w:rPr>
        <w:t>に</w:t>
      </w:r>
      <w:r w:rsidR="00EF638C">
        <w:rPr>
          <w:rFonts w:ascii="Century" w:eastAsia="ＭＳ 明朝" w:hAnsi="Century" w:hint="eastAsia"/>
          <w:sz w:val="22"/>
        </w:rPr>
        <w:t>イタリア語</w:t>
      </w:r>
      <w:r w:rsidR="0088368C">
        <w:rPr>
          <w:rFonts w:ascii="Century" w:eastAsia="ＭＳ 明朝" w:hAnsi="Century" w:hint="eastAsia"/>
          <w:sz w:val="22"/>
        </w:rPr>
        <w:t>の詩を英訳した例があるが、</w:t>
      </w:r>
      <w:r w:rsidR="006A0E7D">
        <w:rPr>
          <w:rFonts w:ascii="Century" w:eastAsia="ＭＳ 明朝" w:hAnsi="Century" w:hint="eastAsia"/>
          <w:sz w:val="22"/>
        </w:rPr>
        <w:t>中世らしさを出そうと</w:t>
      </w:r>
      <w:r w:rsidR="005045B8">
        <w:rPr>
          <w:rFonts w:ascii="Century" w:eastAsia="ＭＳ 明朝" w:hAnsi="Century" w:hint="eastAsia"/>
          <w:sz w:val="22"/>
        </w:rPr>
        <w:t>するラファエ</w:t>
      </w:r>
      <w:r w:rsidR="00E1690F">
        <w:rPr>
          <w:rFonts w:ascii="Century" w:eastAsia="ＭＳ 明朝" w:hAnsi="Century" w:hint="eastAsia"/>
          <w:sz w:val="22"/>
        </w:rPr>
        <w:t>ル</w:t>
      </w:r>
      <w:r w:rsidR="005045B8">
        <w:rPr>
          <w:rFonts w:ascii="Century" w:eastAsia="ＭＳ 明朝" w:hAnsi="Century" w:hint="eastAsia"/>
          <w:sz w:val="22"/>
        </w:rPr>
        <w:t>前派</w:t>
      </w:r>
      <w:r w:rsidR="005D0C95">
        <w:rPr>
          <w:rFonts w:ascii="Century" w:eastAsia="ＭＳ 明朝" w:hAnsi="Century" w:hint="eastAsia"/>
          <w:sz w:val="22"/>
        </w:rPr>
        <w:t>の手法によって、</w:t>
      </w:r>
      <w:r w:rsidR="00C27D12">
        <w:rPr>
          <w:rFonts w:ascii="Century" w:eastAsia="ＭＳ 明朝" w:hAnsi="Century" w:hint="eastAsia"/>
          <w:sz w:val="22"/>
        </w:rPr>
        <w:t>イタリア語の</w:t>
      </w:r>
      <w:r w:rsidR="005C1CF2">
        <w:rPr>
          <w:rFonts w:ascii="Century" w:eastAsia="ＭＳ 明朝" w:hAnsi="Century" w:hint="eastAsia"/>
          <w:sz w:val="22"/>
        </w:rPr>
        <w:t>「</w:t>
      </w:r>
      <w:r w:rsidR="00C27D12">
        <w:rPr>
          <w:rFonts w:ascii="Century" w:eastAsia="ＭＳ 明朝" w:hAnsi="Century" w:hint="eastAsia"/>
          <w:sz w:val="22"/>
        </w:rPr>
        <w:t>理解</w:t>
      </w:r>
      <w:r w:rsidR="005C1CF2">
        <w:rPr>
          <w:rFonts w:ascii="Century" w:eastAsia="ＭＳ 明朝" w:hAnsi="Century" w:hint="eastAsia"/>
          <w:sz w:val="22"/>
        </w:rPr>
        <w:t>」（</w:t>
      </w:r>
      <w:r w:rsidR="005C1CF2">
        <w:rPr>
          <w:rFonts w:ascii="Century" w:eastAsia="ＭＳ 明朝" w:hAnsi="Century" w:hint="eastAsia"/>
          <w:sz w:val="22"/>
        </w:rPr>
        <w:t>p</w:t>
      </w:r>
      <w:r w:rsidR="005C1CF2">
        <w:rPr>
          <w:rFonts w:ascii="Century" w:eastAsia="ＭＳ 明朝" w:hAnsi="Century"/>
          <w:sz w:val="22"/>
        </w:rPr>
        <w:t>erception</w:t>
      </w:r>
      <w:r w:rsidR="005C1CF2">
        <w:rPr>
          <w:rFonts w:ascii="Century" w:eastAsia="ＭＳ 明朝" w:hAnsi="Century" w:hint="eastAsia"/>
          <w:sz w:val="22"/>
        </w:rPr>
        <w:t>）が「あいまいに」（</w:t>
      </w:r>
      <w:r w:rsidR="005C1CF2">
        <w:rPr>
          <w:rFonts w:ascii="Century" w:eastAsia="ＭＳ 明朝" w:hAnsi="Century" w:hint="eastAsia"/>
          <w:sz w:val="22"/>
        </w:rPr>
        <w:t>o</w:t>
      </w:r>
      <w:r w:rsidR="005C1CF2">
        <w:rPr>
          <w:rFonts w:ascii="Century" w:eastAsia="ＭＳ 明朝" w:hAnsi="Century"/>
          <w:sz w:val="22"/>
        </w:rPr>
        <w:t>bfuscated</w:t>
      </w:r>
      <w:r w:rsidR="005C1CF2">
        <w:rPr>
          <w:rFonts w:ascii="Century" w:eastAsia="ＭＳ 明朝" w:hAnsi="Century" w:hint="eastAsia"/>
          <w:sz w:val="22"/>
        </w:rPr>
        <w:t>）なってしまっている。</w:t>
      </w:r>
    </w:p>
    <w:p w14:paraId="64E42EEA" w14:textId="471C2784" w:rsidR="00847C48" w:rsidRDefault="00847C48" w:rsidP="00004800">
      <w:pPr>
        <w:ind w:left="220" w:hangingChars="100" w:hanging="220"/>
        <w:rPr>
          <w:rFonts w:ascii="Century" w:eastAsia="ＭＳ 明朝" w:hAnsi="Century"/>
          <w:sz w:val="22"/>
        </w:rPr>
      </w:pPr>
      <w:r>
        <w:rPr>
          <w:rFonts w:ascii="Century" w:eastAsia="ＭＳ 明朝" w:hAnsi="Century" w:hint="eastAsia"/>
          <w:sz w:val="22"/>
        </w:rPr>
        <w:t>・</w:t>
      </w:r>
      <w:r w:rsidR="00BB5D0C">
        <w:rPr>
          <w:rFonts w:ascii="Century" w:eastAsia="ＭＳ 明朝" w:hAnsi="Century" w:hint="eastAsia"/>
          <w:sz w:val="22"/>
        </w:rPr>
        <w:t>「英語は</w:t>
      </w:r>
      <w:r w:rsidR="00BB5D0C">
        <w:rPr>
          <w:rFonts w:ascii="Century" w:eastAsia="ＭＳ 明朝" w:hAnsi="Century" w:hint="eastAsia"/>
          <w:sz w:val="22"/>
        </w:rPr>
        <w:t>600</w:t>
      </w:r>
      <w:r w:rsidR="00BB5D0C">
        <w:rPr>
          <w:rFonts w:ascii="Century" w:eastAsia="ＭＳ 明朝" w:hAnsi="Century" w:hint="eastAsia"/>
          <w:sz w:val="22"/>
        </w:rPr>
        <w:t>年ほどの間、厳格さに欠ける規則で運用されてきたため、</w:t>
      </w:r>
      <w:r w:rsidR="00AD6F8D">
        <w:rPr>
          <w:rFonts w:ascii="Century" w:eastAsia="ＭＳ 明朝" w:hAnsi="Century" w:hint="eastAsia"/>
          <w:sz w:val="22"/>
        </w:rPr>
        <w:t>『心の死』（</w:t>
      </w:r>
      <w:r w:rsidR="00AD6F8D">
        <w:rPr>
          <w:rFonts w:ascii="Century" w:eastAsia="ＭＳ 明朝" w:hAnsi="Century" w:hint="eastAsia"/>
          <w:sz w:val="22"/>
        </w:rPr>
        <w:t>t</w:t>
      </w:r>
      <w:r w:rsidR="00AD6F8D">
        <w:rPr>
          <w:rFonts w:ascii="Century" w:eastAsia="ＭＳ 明朝" w:hAnsi="Century"/>
          <w:sz w:val="22"/>
        </w:rPr>
        <w:t>he death of the heart</w:t>
      </w:r>
      <w:r w:rsidR="00AD6F8D">
        <w:rPr>
          <w:rFonts w:ascii="Century" w:eastAsia="ＭＳ 明朝" w:hAnsi="Century" w:hint="eastAsia"/>
          <w:sz w:val="22"/>
        </w:rPr>
        <w:t>）や『</w:t>
      </w:r>
      <w:r w:rsidR="00605BB0">
        <w:rPr>
          <w:rFonts w:ascii="Century" w:eastAsia="ＭＳ 明朝" w:hAnsi="Century" w:hint="eastAsia"/>
          <w:sz w:val="22"/>
        </w:rPr>
        <w:t>魂の旅立ち</w:t>
      </w:r>
      <w:r w:rsidR="00AD6F8D">
        <w:rPr>
          <w:rFonts w:ascii="Century" w:eastAsia="ＭＳ 明朝" w:hAnsi="Century" w:hint="eastAsia"/>
          <w:sz w:val="22"/>
        </w:rPr>
        <w:t>』</w:t>
      </w:r>
      <w:r w:rsidR="00605BB0">
        <w:rPr>
          <w:rFonts w:ascii="Century" w:eastAsia="ＭＳ 明朝" w:hAnsi="Century" w:hint="eastAsia"/>
          <w:sz w:val="22"/>
        </w:rPr>
        <w:t>（</w:t>
      </w:r>
      <w:r w:rsidR="00605BB0">
        <w:rPr>
          <w:rFonts w:ascii="Century" w:eastAsia="ＭＳ 明朝" w:hAnsi="Century" w:hint="eastAsia"/>
          <w:sz w:val="22"/>
        </w:rPr>
        <w:t>t</w:t>
      </w:r>
      <w:r w:rsidR="00605BB0">
        <w:rPr>
          <w:rFonts w:ascii="Century" w:eastAsia="ＭＳ 明朝" w:hAnsi="Century"/>
          <w:sz w:val="22"/>
        </w:rPr>
        <w:t>he departure of the soul</w:t>
      </w:r>
      <w:r w:rsidR="00605BB0">
        <w:rPr>
          <w:rFonts w:ascii="Century" w:eastAsia="ＭＳ 明朝" w:hAnsi="Century" w:hint="eastAsia"/>
          <w:sz w:val="22"/>
        </w:rPr>
        <w:t>）といった表現の</w:t>
      </w:r>
      <w:r w:rsidR="00451FF7">
        <w:rPr>
          <w:rFonts w:ascii="Century" w:eastAsia="ＭＳ 明朝" w:hAnsi="Century" w:hint="eastAsia"/>
          <w:sz w:val="22"/>
        </w:rPr>
        <w:t>意味があいまいになってしまって</w:t>
      </w:r>
      <w:r w:rsidR="00BB5D0C">
        <w:rPr>
          <w:rFonts w:ascii="Century" w:eastAsia="ＭＳ 明朝" w:hAnsi="Century" w:hint="eastAsia"/>
          <w:sz w:val="22"/>
        </w:rPr>
        <w:t>」</w:t>
      </w:r>
      <w:r w:rsidR="00451FF7">
        <w:rPr>
          <w:rFonts w:ascii="Century" w:eastAsia="ＭＳ 明朝" w:hAnsi="Century" w:hint="eastAsia"/>
          <w:sz w:val="22"/>
        </w:rPr>
        <w:t>おり、英語のそのような欠点を</w:t>
      </w:r>
      <w:r w:rsidR="00B078B7">
        <w:rPr>
          <w:rFonts w:ascii="Century" w:eastAsia="ＭＳ 明朝" w:hAnsi="Century" w:hint="eastAsia"/>
          <w:sz w:val="22"/>
        </w:rPr>
        <w:t>修正したい</w:t>
      </w:r>
      <w:r w:rsidR="0092269F">
        <w:rPr>
          <w:rFonts w:ascii="Century" w:eastAsia="ＭＳ 明朝" w:hAnsi="Century" w:hint="eastAsia"/>
          <w:sz w:val="22"/>
        </w:rPr>
        <w:t>（</w:t>
      </w:r>
      <w:r w:rsidR="0092269F">
        <w:rPr>
          <w:rFonts w:ascii="Century" w:eastAsia="ＭＳ 明朝" w:hAnsi="Century" w:hint="eastAsia"/>
          <w:sz w:val="22"/>
        </w:rPr>
        <w:t>A</w:t>
      </w:r>
      <w:r w:rsidR="0092269F">
        <w:rPr>
          <w:rFonts w:ascii="Century" w:eastAsia="ＭＳ 明朝" w:hAnsi="Century"/>
          <w:sz w:val="22"/>
        </w:rPr>
        <w:t>nderson 1983</w:t>
      </w:r>
      <w:r w:rsidR="0092269F">
        <w:rPr>
          <w:rFonts w:ascii="Century" w:eastAsia="ＭＳ 明朝" w:hAnsi="Century" w:hint="eastAsia"/>
          <w:sz w:val="22"/>
        </w:rPr>
        <w:t>）</w:t>
      </w:r>
      <w:r w:rsidR="00B078B7">
        <w:rPr>
          <w:rFonts w:ascii="Century" w:eastAsia="ＭＳ 明朝" w:hAnsi="Century" w:hint="eastAsia"/>
          <w:sz w:val="22"/>
        </w:rPr>
        <w:t>。</w:t>
      </w:r>
    </w:p>
    <w:p w14:paraId="61CC935F" w14:textId="77777777" w:rsidR="00310BB4" w:rsidRDefault="00310BB4" w:rsidP="00004800">
      <w:pPr>
        <w:ind w:left="220" w:hangingChars="100" w:hanging="220"/>
        <w:rPr>
          <w:rFonts w:ascii="Century" w:eastAsia="ＭＳ 明朝" w:hAnsi="Century"/>
          <w:sz w:val="22"/>
        </w:rPr>
      </w:pPr>
    </w:p>
    <w:p w14:paraId="51E13AC0" w14:textId="2860FAF0" w:rsidR="005A5FC5" w:rsidRDefault="00855FA0" w:rsidP="005A5FC5">
      <w:pPr>
        <w:ind w:left="220" w:hangingChars="100" w:hanging="220"/>
        <w:rPr>
          <w:rFonts w:ascii="Century" w:eastAsia="ＭＳ 明朝" w:hAnsi="Century"/>
          <w:sz w:val="22"/>
        </w:rPr>
      </w:pPr>
      <w:r>
        <w:rPr>
          <w:rFonts w:ascii="Century" w:eastAsia="ＭＳ 明朝" w:hAnsi="Century" w:hint="eastAsia"/>
          <w:sz w:val="22"/>
        </w:rPr>
        <w:t>20</w:t>
      </w:r>
      <w:r>
        <w:rPr>
          <w:rFonts w:ascii="Century" w:eastAsia="ＭＳ 明朝" w:hAnsi="Century" w:hint="eastAsia"/>
          <w:sz w:val="22"/>
        </w:rPr>
        <w:t>世紀初期</w:t>
      </w:r>
      <w:r w:rsidR="005A5FC5">
        <w:rPr>
          <w:rFonts w:ascii="Century" w:eastAsia="ＭＳ 明朝" w:hAnsi="Century" w:hint="eastAsia"/>
          <w:sz w:val="22"/>
        </w:rPr>
        <w:t>の翻訳の特性は、相反する</w:t>
      </w:r>
      <w:r w:rsidR="005A5FC5">
        <w:rPr>
          <w:rFonts w:ascii="Century" w:eastAsia="ＭＳ 明朝" w:hAnsi="Century" w:hint="eastAsia"/>
          <w:sz w:val="22"/>
        </w:rPr>
        <w:t>2</w:t>
      </w:r>
      <w:r w:rsidR="005A5FC5">
        <w:rPr>
          <w:rFonts w:ascii="Century" w:eastAsia="ＭＳ 明朝" w:hAnsi="Century" w:hint="eastAsia"/>
          <w:sz w:val="22"/>
        </w:rPr>
        <w:t>つの要素を持つ点</w:t>
      </w:r>
    </w:p>
    <w:p w14:paraId="0D49B7EF" w14:textId="4F166209" w:rsidR="005A5FC5" w:rsidRDefault="005A5FC5" w:rsidP="005A5FC5">
      <w:pPr>
        <w:ind w:left="220" w:hangingChars="100" w:hanging="220"/>
        <w:rPr>
          <w:rFonts w:ascii="Century" w:eastAsia="ＭＳ 明朝" w:hAnsi="Century"/>
          <w:sz w:val="22"/>
        </w:rPr>
      </w:pPr>
      <w:r>
        <w:rPr>
          <w:rFonts w:ascii="Century" w:eastAsia="ＭＳ 明朝" w:hAnsi="Century" w:hint="eastAsia"/>
          <w:sz w:val="22"/>
        </w:rPr>
        <w:t>・形式主義：</w:t>
      </w:r>
      <w:r w:rsidR="000A3031">
        <w:rPr>
          <w:rFonts w:ascii="Century" w:eastAsia="ＭＳ 明朝" w:hAnsi="Century" w:hint="eastAsia"/>
          <w:sz w:val="22"/>
        </w:rPr>
        <w:t>外国語テキストの新解釈に合うような、新しい翻訳技法を追求する</w:t>
      </w:r>
    </w:p>
    <w:p w14:paraId="4E76E0AF" w14:textId="3618364E" w:rsidR="005A5FC5" w:rsidRDefault="005A5FC5" w:rsidP="005A5FC5">
      <w:pPr>
        <w:ind w:left="220" w:hangingChars="100" w:hanging="220"/>
        <w:rPr>
          <w:rFonts w:ascii="Century" w:eastAsia="ＭＳ 明朝" w:hAnsi="Century"/>
          <w:sz w:val="22"/>
        </w:rPr>
      </w:pPr>
      <w:r>
        <w:rPr>
          <w:rFonts w:ascii="Century" w:eastAsia="ＭＳ 明朝" w:hAnsi="Century" w:hint="eastAsia"/>
          <w:sz w:val="22"/>
        </w:rPr>
        <w:t>・</w:t>
      </w:r>
      <w:r w:rsidR="00CD154D">
        <w:rPr>
          <w:rFonts w:ascii="Century" w:eastAsia="ＭＳ 明朝" w:hAnsi="Century" w:hint="eastAsia"/>
          <w:sz w:val="22"/>
        </w:rPr>
        <w:t>機能主義：</w:t>
      </w:r>
      <w:r w:rsidR="000A3031">
        <w:rPr>
          <w:rFonts w:ascii="Century" w:eastAsia="ＭＳ 明朝" w:hAnsi="Century" w:hint="eastAsia"/>
          <w:sz w:val="22"/>
        </w:rPr>
        <w:t>文化的、政治的な目的を持って、翻訳を行う</w:t>
      </w:r>
    </w:p>
    <w:p w14:paraId="5A994695" w14:textId="77777777" w:rsidR="00C9518F" w:rsidRDefault="00C9518F" w:rsidP="00A1229B">
      <w:pPr>
        <w:ind w:left="220" w:hangingChars="100" w:hanging="220"/>
        <w:rPr>
          <w:rFonts w:ascii="Century" w:eastAsia="ＭＳ 明朝" w:hAnsi="Century"/>
          <w:sz w:val="22"/>
        </w:rPr>
      </w:pPr>
    </w:p>
    <w:p w14:paraId="5A40024C" w14:textId="203634EE" w:rsidR="003666EC" w:rsidRDefault="00F81FB2" w:rsidP="00A1229B">
      <w:pPr>
        <w:ind w:left="220" w:hangingChars="100" w:hanging="220"/>
        <w:rPr>
          <w:rFonts w:ascii="Century" w:eastAsia="ＭＳ 明朝" w:hAnsi="Century"/>
          <w:sz w:val="22"/>
        </w:rPr>
      </w:pPr>
      <w:r>
        <w:rPr>
          <w:rFonts w:ascii="Century" w:eastAsia="ＭＳ 明朝" w:hAnsi="Century" w:hint="eastAsia"/>
          <w:sz w:val="22"/>
        </w:rPr>
        <w:lastRenderedPageBreak/>
        <w:t>1920</w:t>
      </w:r>
      <w:r>
        <w:rPr>
          <w:rFonts w:ascii="Century" w:eastAsia="ＭＳ 明朝" w:hAnsi="Century" w:hint="eastAsia"/>
          <w:sz w:val="22"/>
        </w:rPr>
        <w:t>年代</w:t>
      </w:r>
    </w:p>
    <w:p w14:paraId="34F52789" w14:textId="1542B1E2" w:rsidR="00C9518F" w:rsidRDefault="00A43405" w:rsidP="002B7850">
      <w:pPr>
        <w:ind w:left="2"/>
        <w:rPr>
          <w:rFonts w:ascii="Century" w:eastAsia="ＭＳ 明朝" w:hAnsi="Century"/>
          <w:sz w:val="22"/>
        </w:rPr>
      </w:pPr>
      <w:r>
        <w:rPr>
          <w:rFonts w:ascii="Century" w:eastAsia="ＭＳ 明朝" w:hAnsi="Century" w:hint="eastAsia"/>
          <w:sz w:val="22"/>
        </w:rPr>
        <w:t>M</w:t>
      </w:r>
      <w:r>
        <w:rPr>
          <w:rFonts w:ascii="Century" w:eastAsia="ＭＳ 明朝" w:hAnsi="Century"/>
          <w:sz w:val="22"/>
        </w:rPr>
        <w:t>artin Buber</w:t>
      </w:r>
      <w:r w:rsidR="00F71088">
        <w:rPr>
          <w:rFonts w:ascii="Century" w:eastAsia="ＭＳ 明朝" w:hAnsi="Century" w:hint="eastAsia"/>
          <w:sz w:val="22"/>
        </w:rPr>
        <w:t>と</w:t>
      </w:r>
      <w:r w:rsidR="00F71088">
        <w:rPr>
          <w:rFonts w:ascii="Century" w:eastAsia="ＭＳ 明朝" w:hAnsi="Century"/>
          <w:sz w:val="22"/>
        </w:rPr>
        <w:t>Franz Rosenzweig</w:t>
      </w:r>
      <w:r w:rsidR="002B7850">
        <w:rPr>
          <w:rFonts w:ascii="Century" w:eastAsia="ＭＳ 明朝" w:hAnsi="Century" w:hint="eastAsia"/>
          <w:sz w:val="22"/>
        </w:rPr>
        <w:t>は、ドイツにおけるユダヤ人文化のルネサンスに貢献すべく、</w:t>
      </w:r>
      <w:r w:rsidR="00882579">
        <w:rPr>
          <w:rFonts w:ascii="Century" w:eastAsia="ＭＳ 明朝" w:hAnsi="Century" w:hint="eastAsia"/>
          <w:sz w:val="22"/>
        </w:rPr>
        <w:t>ヘブライ語の聖書を、音声的特徴を生かす形で翻訳した。ルター訳聖書との違いを出すために、ドイツ語にヘブライ語的な文法や文体を持ち込んだ</w:t>
      </w:r>
      <w:r w:rsidR="00981068">
        <w:rPr>
          <w:rFonts w:ascii="Century" w:eastAsia="ＭＳ 明朝" w:hAnsi="Century" w:hint="eastAsia"/>
          <w:sz w:val="22"/>
        </w:rPr>
        <w:t>（</w:t>
      </w:r>
      <w:r w:rsidR="00981068">
        <w:rPr>
          <w:rFonts w:ascii="Century" w:eastAsia="ＭＳ 明朝" w:hAnsi="Century" w:hint="eastAsia"/>
          <w:sz w:val="22"/>
        </w:rPr>
        <w:t>B</w:t>
      </w:r>
      <w:r w:rsidR="00981068">
        <w:rPr>
          <w:rFonts w:ascii="Century" w:eastAsia="ＭＳ 明朝" w:hAnsi="Century"/>
          <w:sz w:val="22"/>
        </w:rPr>
        <w:t>uber</w:t>
      </w:r>
      <w:r w:rsidR="00981068">
        <w:rPr>
          <w:rFonts w:ascii="Century" w:eastAsia="ＭＳ 明朝" w:hAnsi="Century" w:hint="eastAsia"/>
          <w:sz w:val="22"/>
        </w:rPr>
        <w:t>の</w:t>
      </w:r>
      <w:proofErr w:type="spellStart"/>
      <w:r w:rsidR="00981068">
        <w:rPr>
          <w:rFonts w:ascii="Century" w:eastAsia="ＭＳ 明朝" w:hAnsi="Century" w:hint="eastAsia"/>
          <w:sz w:val="22"/>
        </w:rPr>
        <w:t>L</w:t>
      </w:r>
      <w:r w:rsidR="00981068">
        <w:rPr>
          <w:rFonts w:ascii="Century" w:eastAsia="ＭＳ 明朝" w:hAnsi="Century"/>
          <w:sz w:val="22"/>
        </w:rPr>
        <w:t>eitworte</w:t>
      </w:r>
      <w:proofErr w:type="spellEnd"/>
      <w:r w:rsidR="00B43D93">
        <w:rPr>
          <w:rFonts w:ascii="Century" w:eastAsia="ＭＳ 明朝" w:hAnsi="Century"/>
          <w:sz w:val="22"/>
        </w:rPr>
        <w:t xml:space="preserve"> “key words”</w:t>
      </w:r>
      <w:r w:rsidR="00B43D93">
        <w:rPr>
          <w:rFonts w:ascii="Century" w:eastAsia="ＭＳ 明朝" w:hAnsi="Century" w:hint="eastAsia"/>
          <w:sz w:val="22"/>
        </w:rPr>
        <w:t>は、現代芸術の</w:t>
      </w:r>
      <w:r w:rsidR="00202C03">
        <w:rPr>
          <w:rFonts w:ascii="Century" w:eastAsia="ＭＳ 明朝" w:hAnsi="Century" w:hint="eastAsia"/>
          <w:sz w:val="22"/>
        </w:rPr>
        <w:t>l</w:t>
      </w:r>
      <w:r w:rsidR="00202C03">
        <w:rPr>
          <w:rFonts w:ascii="Century" w:eastAsia="ＭＳ 明朝" w:hAnsi="Century"/>
          <w:sz w:val="22"/>
        </w:rPr>
        <w:t>eitmotifs “guiding themes”</w:t>
      </w:r>
      <w:r w:rsidR="001426E9">
        <w:rPr>
          <w:rFonts w:ascii="Century" w:eastAsia="ＭＳ 明朝" w:hAnsi="Century" w:hint="eastAsia"/>
          <w:sz w:val="22"/>
        </w:rPr>
        <w:t>に相当</w:t>
      </w:r>
      <w:r w:rsidR="00981068">
        <w:rPr>
          <w:rFonts w:ascii="Century" w:eastAsia="ＭＳ 明朝" w:hAnsi="Century" w:hint="eastAsia"/>
          <w:sz w:val="22"/>
        </w:rPr>
        <w:t>）</w:t>
      </w:r>
      <w:r w:rsidR="00882579">
        <w:rPr>
          <w:rFonts w:ascii="Century" w:eastAsia="ＭＳ 明朝" w:hAnsi="Century" w:hint="eastAsia"/>
          <w:sz w:val="22"/>
        </w:rPr>
        <w:t>。</w:t>
      </w:r>
    </w:p>
    <w:p w14:paraId="11EEDC84" w14:textId="77777777" w:rsidR="00C9518F" w:rsidRDefault="00C9518F" w:rsidP="00A1229B">
      <w:pPr>
        <w:ind w:left="220" w:hangingChars="100" w:hanging="220"/>
        <w:rPr>
          <w:rFonts w:ascii="Century" w:eastAsia="ＭＳ 明朝" w:hAnsi="Century"/>
          <w:sz w:val="22"/>
        </w:rPr>
      </w:pPr>
    </w:p>
    <w:p w14:paraId="599F8DD4" w14:textId="230A5174" w:rsidR="00A84E7E" w:rsidRDefault="00A84E7E" w:rsidP="00A1229B">
      <w:pPr>
        <w:ind w:left="220" w:hangingChars="100" w:hanging="220"/>
        <w:rPr>
          <w:rFonts w:ascii="Century" w:eastAsia="ＭＳ 明朝" w:hAnsi="Century"/>
          <w:sz w:val="22"/>
        </w:rPr>
      </w:pPr>
      <w:r>
        <w:rPr>
          <w:rFonts w:ascii="Century" w:eastAsia="ＭＳ 明朝" w:hAnsi="Century" w:hint="eastAsia"/>
          <w:sz w:val="22"/>
        </w:rPr>
        <w:t>ドイツ国内においても、これと相反する動きもある。</w:t>
      </w:r>
    </w:p>
    <w:p w14:paraId="4732D21C" w14:textId="3EB39A3C" w:rsidR="005C174F" w:rsidRDefault="005C174F" w:rsidP="00A1229B">
      <w:pPr>
        <w:ind w:left="220" w:hangingChars="100" w:hanging="220"/>
        <w:rPr>
          <w:rFonts w:ascii="Century" w:eastAsia="ＭＳ 明朝" w:hAnsi="Century"/>
          <w:sz w:val="22"/>
        </w:rPr>
      </w:pPr>
      <w:r>
        <w:rPr>
          <w:rFonts w:ascii="Century" w:eastAsia="ＭＳ 明朝" w:hAnsi="Century" w:hint="eastAsia"/>
          <w:sz w:val="22"/>
        </w:rPr>
        <w:t>K</w:t>
      </w:r>
      <w:r>
        <w:rPr>
          <w:rFonts w:ascii="Century" w:eastAsia="ＭＳ 明朝" w:hAnsi="Century"/>
          <w:sz w:val="22"/>
        </w:rPr>
        <w:t xml:space="preserve">arl Vossler </w:t>
      </w:r>
      <w:r>
        <w:rPr>
          <w:rFonts w:ascii="Century" w:eastAsia="ＭＳ 明朝" w:hAnsi="Century" w:hint="eastAsia"/>
          <w:sz w:val="22"/>
        </w:rPr>
        <w:t>カール・フォスラー（哲学者）</w:t>
      </w:r>
    </w:p>
    <w:p w14:paraId="607B0801" w14:textId="7BE92FBD" w:rsidR="00A84E7E" w:rsidRDefault="00A84E7E" w:rsidP="00A1229B">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1925</w:t>
      </w:r>
      <w:r>
        <w:rPr>
          <w:rFonts w:ascii="Century" w:eastAsia="ＭＳ 明朝" w:hAnsi="Century" w:hint="eastAsia"/>
          <w:sz w:val="22"/>
        </w:rPr>
        <w:t>年、</w:t>
      </w:r>
      <w:r w:rsidR="00B878B4">
        <w:rPr>
          <w:rFonts w:ascii="Century" w:eastAsia="ＭＳ 明朝" w:hAnsi="Century" w:hint="eastAsia"/>
          <w:sz w:val="22"/>
        </w:rPr>
        <w:t>「翻訳とは自国の言語を保存し発展させるという点で価値がある」とした（</w:t>
      </w:r>
      <w:r w:rsidR="00B878B4">
        <w:rPr>
          <w:rFonts w:ascii="Century" w:eastAsia="ＭＳ 明朝" w:hAnsi="Century" w:hint="eastAsia"/>
          <w:sz w:val="22"/>
        </w:rPr>
        <w:t>V</w:t>
      </w:r>
      <w:r w:rsidR="00B878B4">
        <w:rPr>
          <w:rFonts w:ascii="Century" w:eastAsia="ＭＳ 明朝" w:hAnsi="Century"/>
          <w:sz w:val="22"/>
        </w:rPr>
        <w:t>ossler 1932</w:t>
      </w:r>
      <w:r w:rsidR="00B878B4">
        <w:rPr>
          <w:rFonts w:ascii="Century" w:eastAsia="ＭＳ 明朝" w:hAnsi="Century" w:hint="eastAsia"/>
          <w:sz w:val="22"/>
        </w:rPr>
        <w:t>）。</w:t>
      </w:r>
      <w:r w:rsidR="00B52005">
        <w:rPr>
          <w:rFonts w:ascii="Century" w:eastAsia="ＭＳ 明朝" w:hAnsi="Century" w:hint="eastAsia"/>
          <w:sz w:val="22"/>
        </w:rPr>
        <w:t>特に</w:t>
      </w:r>
      <w:r w:rsidR="001D1ECA">
        <w:rPr>
          <w:rFonts w:ascii="Century" w:eastAsia="ＭＳ 明朝" w:hAnsi="Century" w:hint="eastAsia"/>
          <w:sz w:val="22"/>
        </w:rPr>
        <w:t>B</w:t>
      </w:r>
      <w:r w:rsidR="001D1ECA">
        <w:rPr>
          <w:rFonts w:ascii="Century" w:eastAsia="ＭＳ 明朝" w:hAnsi="Century"/>
          <w:sz w:val="22"/>
        </w:rPr>
        <w:t>orchardt</w:t>
      </w:r>
      <w:r w:rsidR="001D1ECA">
        <w:rPr>
          <w:rFonts w:ascii="Century" w:eastAsia="ＭＳ 明朝" w:hAnsi="Century" w:hint="eastAsia"/>
          <w:sz w:val="22"/>
        </w:rPr>
        <w:t>の</w:t>
      </w:r>
      <w:r w:rsidR="004F57A0" w:rsidRPr="004F57A0">
        <w:rPr>
          <w:rFonts w:ascii="Century" w:eastAsia="ＭＳ 明朝" w:hAnsi="Century" w:hint="eastAsia"/>
          <w:i/>
          <w:iCs/>
          <w:sz w:val="22"/>
        </w:rPr>
        <w:t>D</w:t>
      </w:r>
      <w:r w:rsidR="004F57A0" w:rsidRPr="004F57A0">
        <w:rPr>
          <w:rFonts w:ascii="Century" w:eastAsia="ＭＳ 明朝" w:hAnsi="Century"/>
          <w:i/>
          <w:iCs/>
          <w:sz w:val="22"/>
        </w:rPr>
        <w:t>eutsche Dante</w:t>
      </w:r>
      <w:r w:rsidR="004F57A0">
        <w:rPr>
          <w:rFonts w:ascii="Century" w:eastAsia="ＭＳ 明朝" w:hAnsi="Century" w:hint="eastAsia"/>
          <w:sz w:val="22"/>
        </w:rPr>
        <w:t>のような文学的翻訳</w:t>
      </w:r>
      <w:r w:rsidR="00353435">
        <w:rPr>
          <w:rFonts w:ascii="Century" w:eastAsia="ＭＳ 明朝" w:hAnsi="Century" w:hint="eastAsia"/>
          <w:sz w:val="22"/>
        </w:rPr>
        <w:t>において有効（</w:t>
      </w:r>
      <w:r w:rsidR="00B123DA">
        <w:rPr>
          <w:rFonts w:ascii="Century" w:eastAsia="ＭＳ 明朝" w:hAnsi="Century" w:hint="eastAsia"/>
          <w:sz w:val="22"/>
        </w:rPr>
        <w:t>「言語の意味が最終的に</w:t>
      </w:r>
      <w:r w:rsidR="00D05739">
        <w:rPr>
          <w:rFonts w:ascii="Century" w:eastAsia="ＭＳ 明朝" w:hAnsi="Century" w:hint="eastAsia"/>
          <w:sz w:val="22"/>
        </w:rPr>
        <w:t>珍しい花を生み出</w:t>
      </w:r>
      <w:r w:rsidR="00163902">
        <w:rPr>
          <w:rFonts w:ascii="Century" w:eastAsia="ＭＳ 明朝" w:hAnsi="Century" w:hint="eastAsia"/>
          <w:sz w:val="22"/>
        </w:rPr>
        <w:t>している</w:t>
      </w:r>
      <w:r w:rsidR="00D05739">
        <w:rPr>
          <w:rFonts w:ascii="Century" w:eastAsia="ＭＳ 明朝" w:hAnsi="Century" w:hint="eastAsia"/>
          <w:sz w:val="22"/>
        </w:rPr>
        <w:t>」（</w:t>
      </w:r>
      <w:r w:rsidR="00D05739">
        <w:rPr>
          <w:rFonts w:ascii="Century" w:eastAsia="ＭＳ 明朝" w:hAnsi="Century"/>
          <w:sz w:val="22"/>
        </w:rPr>
        <w:t>1932</w:t>
      </w:r>
      <w:r w:rsidR="00D05739">
        <w:rPr>
          <w:rFonts w:ascii="Century" w:eastAsia="ＭＳ 明朝" w:hAnsi="Century" w:hint="eastAsia"/>
          <w:sz w:val="22"/>
        </w:rPr>
        <w:t>）</w:t>
      </w:r>
      <w:r w:rsidR="00353435">
        <w:rPr>
          <w:rFonts w:ascii="Century" w:eastAsia="ＭＳ 明朝" w:hAnsi="Century" w:hint="eastAsia"/>
          <w:sz w:val="22"/>
        </w:rPr>
        <w:t>）。</w:t>
      </w:r>
    </w:p>
    <w:p w14:paraId="5B140242" w14:textId="4DB6B563" w:rsidR="00C9518F" w:rsidRDefault="005C174F" w:rsidP="00A1229B">
      <w:pPr>
        <w:ind w:left="220" w:hangingChars="100" w:hanging="220"/>
        <w:rPr>
          <w:rFonts w:ascii="Century" w:eastAsia="ＭＳ 明朝" w:hAnsi="Century"/>
          <w:sz w:val="22"/>
        </w:rPr>
      </w:pPr>
      <w:r>
        <w:rPr>
          <w:rFonts w:ascii="Century" w:eastAsia="ＭＳ 明朝" w:hAnsi="Century" w:hint="eastAsia"/>
          <w:sz w:val="22"/>
        </w:rPr>
        <w:t>・</w:t>
      </w:r>
      <w:r w:rsidR="00300BE8">
        <w:rPr>
          <w:rFonts w:ascii="Century" w:eastAsia="ＭＳ 明朝" w:hAnsi="Century" w:hint="eastAsia"/>
          <w:sz w:val="22"/>
        </w:rPr>
        <w:t>「オリジナルのテキストから外国語の要素を取り込む」</w:t>
      </w:r>
      <w:r w:rsidR="003E648E">
        <w:rPr>
          <w:rFonts w:ascii="Century" w:eastAsia="ＭＳ 明朝" w:hAnsi="Century" w:hint="eastAsia"/>
          <w:sz w:val="22"/>
        </w:rPr>
        <w:t>ことに反対する「芸術帝国主義」（</w:t>
      </w:r>
      <w:r w:rsidR="003E648E">
        <w:rPr>
          <w:rFonts w:ascii="Century" w:eastAsia="ＭＳ 明朝" w:hAnsi="Century" w:hint="eastAsia"/>
          <w:sz w:val="22"/>
        </w:rPr>
        <w:t>a</w:t>
      </w:r>
      <w:r w:rsidR="003E648E">
        <w:rPr>
          <w:rFonts w:ascii="Century" w:eastAsia="ＭＳ 明朝" w:hAnsi="Century"/>
          <w:sz w:val="22"/>
        </w:rPr>
        <w:t>esthetic imperialism</w:t>
      </w:r>
      <w:r w:rsidR="003E648E">
        <w:rPr>
          <w:rFonts w:ascii="Century" w:eastAsia="ＭＳ 明朝" w:hAnsi="Century" w:hint="eastAsia"/>
          <w:sz w:val="22"/>
        </w:rPr>
        <w:t>）も</w:t>
      </w:r>
      <w:r w:rsidR="009412FC">
        <w:rPr>
          <w:rFonts w:ascii="Century" w:eastAsia="ＭＳ 明朝" w:hAnsi="Century" w:hint="eastAsia"/>
          <w:sz w:val="22"/>
        </w:rPr>
        <w:t>見られる。「</w:t>
      </w:r>
      <w:r w:rsidR="00D14ACF">
        <w:rPr>
          <w:rFonts w:ascii="Century" w:eastAsia="ＭＳ 明朝" w:hAnsi="Century" w:hint="eastAsia"/>
          <w:sz w:val="22"/>
        </w:rPr>
        <w:t>芸術的観点から見て完璧な翻訳とは、</w:t>
      </w:r>
      <w:r w:rsidR="002B370E">
        <w:rPr>
          <w:rFonts w:ascii="Century" w:eastAsia="ＭＳ 明朝" w:hAnsi="Century" w:hint="eastAsia"/>
          <w:sz w:val="22"/>
        </w:rPr>
        <w:t>外国語の要素を巧みに取り込みつつも、自国語の言語の本質を守るような翻訳</w:t>
      </w:r>
      <w:r w:rsidR="009412FC">
        <w:rPr>
          <w:rFonts w:ascii="Century" w:eastAsia="ＭＳ 明朝" w:hAnsi="Century" w:hint="eastAsia"/>
          <w:sz w:val="22"/>
        </w:rPr>
        <w:t>」（</w:t>
      </w:r>
      <w:r w:rsidR="00180826">
        <w:rPr>
          <w:rFonts w:ascii="Century" w:eastAsia="ＭＳ 明朝" w:hAnsi="Century" w:hint="eastAsia"/>
          <w:sz w:val="22"/>
        </w:rPr>
        <w:t>Lef</w:t>
      </w:r>
      <w:r w:rsidR="00180826">
        <w:rPr>
          <w:rFonts w:ascii="Century" w:eastAsia="ＭＳ 明朝" w:hAnsi="Century"/>
          <w:sz w:val="22"/>
        </w:rPr>
        <w:t>e</w:t>
      </w:r>
      <w:r w:rsidR="00180826">
        <w:rPr>
          <w:rFonts w:ascii="Century" w:eastAsia="ＭＳ 明朝" w:hAnsi="Century" w:hint="eastAsia"/>
          <w:sz w:val="22"/>
        </w:rPr>
        <w:t>vere</w:t>
      </w:r>
      <w:r w:rsidR="00180826">
        <w:rPr>
          <w:rFonts w:ascii="Century" w:eastAsia="ＭＳ 明朝" w:hAnsi="Century"/>
          <w:sz w:val="22"/>
        </w:rPr>
        <w:t xml:space="preserve"> 1977</w:t>
      </w:r>
      <w:r w:rsidR="009412FC">
        <w:rPr>
          <w:rFonts w:ascii="Century" w:eastAsia="ＭＳ 明朝" w:hAnsi="Century" w:hint="eastAsia"/>
          <w:sz w:val="22"/>
        </w:rPr>
        <w:t>）</w:t>
      </w:r>
    </w:p>
    <w:p w14:paraId="12FFB48F" w14:textId="7793FD89" w:rsidR="00206032" w:rsidRDefault="00206032" w:rsidP="00A1229B">
      <w:pPr>
        <w:ind w:left="220" w:hangingChars="100" w:hanging="220"/>
        <w:rPr>
          <w:rFonts w:ascii="Century" w:eastAsia="ＭＳ 明朝" w:hAnsi="Century"/>
          <w:sz w:val="22"/>
        </w:rPr>
      </w:pPr>
      <w:r>
        <w:rPr>
          <w:rFonts w:ascii="Century" w:eastAsia="ＭＳ 明朝" w:hAnsi="Century" w:hint="eastAsia"/>
          <w:sz w:val="22"/>
        </w:rPr>
        <w:t>・ドイツにおいては</w:t>
      </w:r>
      <w:r>
        <w:rPr>
          <w:rFonts w:ascii="Century" w:eastAsia="ＭＳ 明朝" w:hAnsi="Century" w:hint="eastAsia"/>
          <w:sz w:val="22"/>
        </w:rPr>
        <w:t>f</w:t>
      </w:r>
      <w:r>
        <w:rPr>
          <w:rFonts w:ascii="Century" w:eastAsia="ＭＳ 明朝" w:hAnsi="Century"/>
          <w:sz w:val="22"/>
        </w:rPr>
        <w:t>oreignization</w:t>
      </w:r>
      <w:r>
        <w:rPr>
          <w:rFonts w:ascii="Century" w:eastAsia="ＭＳ 明朝" w:hAnsi="Century" w:hint="eastAsia"/>
          <w:sz w:val="22"/>
        </w:rPr>
        <w:t>とは</w:t>
      </w:r>
      <w:r w:rsidR="0002340D">
        <w:rPr>
          <w:rFonts w:ascii="Century" w:eastAsia="ＭＳ 明朝" w:hAnsi="Century" w:hint="eastAsia"/>
          <w:sz w:val="22"/>
        </w:rPr>
        <w:t>非常に国家主義的なものであった。ナポレオン戦争中にフランス文化の台頭に抵抗し、ドイツ語を守ろうとする動きだった。</w:t>
      </w:r>
    </w:p>
    <w:p w14:paraId="136B895B" w14:textId="0732D8B7" w:rsidR="00D865A3" w:rsidRDefault="004F547E" w:rsidP="00A1229B">
      <w:pPr>
        <w:ind w:left="220" w:hangingChars="100" w:hanging="220"/>
        <w:rPr>
          <w:rFonts w:ascii="Century" w:eastAsia="ＭＳ 明朝" w:hAnsi="Century"/>
          <w:sz w:val="22"/>
        </w:rPr>
      </w:pPr>
      <w:r>
        <w:rPr>
          <w:rFonts w:ascii="Century" w:eastAsia="ＭＳ 明朝" w:hAnsi="Century" w:hint="eastAsia"/>
          <w:sz w:val="22"/>
        </w:rPr>
        <w:t>H</w:t>
      </w:r>
      <w:r>
        <w:rPr>
          <w:rFonts w:ascii="Century" w:eastAsia="ＭＳ 明朝" w:hAnsi="Century"/>
          <w:sz w:val="22"/>
        </w:rPr>
        <w:t xml:space="preserve">ilaire Belloc (1931) </w:t>
      </w:r>
      <w:r>
        <w:rPr>
          <w:rFonts w:ascii="Century" w:eastAsia="ＭＳ 明朝" w:hAnsi="Century" w:hint="eastAsia"/>
          <w:sz w:val="22"/>
        </w:rPr>
        <w:t>ヒレア・ベロック</w:t>
      </w:r>
    </w:p>
    <w:p w14:paraId="461E5F8A" w14:textId="10BB0248" w:rsidR="004F547E" w:rsidRDefault="004F547E" w:rsidP="00BE6D69">
      <w:pPr>
        <w:ind w:left="220" w:hangingChars="100" w:hanging="220"/>
        <w:rPr>
          <w:rFonts w:ascii="Century" w:eastAsia="ＭＳ 明朝" w:hAnsi="Century"/>
          <w:sz w:val="22"/>
        </w:rPr>
      </w:pPr>
      <w:r>
        <w:rPr>
          <w:rFonts w:ascii="Century" w:eastAsia="ＭＳ 明朝" w:hAnsi="Century" w:hint="eastAsia"/>
          <w:sz w:val="22"/>
        </w:rPr>
        <w:t xml:space="preserve">　</w:t>
      </w:r>
      <w:r w:rsidR="003848D1">
        <w:rPr>
          <w:rFonts w:ascii="Century" w:eastAsia="ＭＳ 明朝" w:hAnsi="Century" w:hint="eastAsia"/>
          <w:sz w:val="22"/>
        </w:rPr>
        <w:t>より保守的な</w:t>
      </w:r>
      <w:r w:rsidR="005864D9">
        <w:rPr>
          <w:rFonts w:ascii="Century" w:eastAsia="ＭＳ 明朝" w:hAnsi="Century" w:hint="eastAsia"/>
          <w:sz w:val="22"/>
        </w:rPr>
        <w:t>立場。形式面での革新的な翻訳を批判し、</w:t>
      </w:r>
      <w:r w:rsidR="00EB584D">
        <w:rPr>
          <w:rFonts w:ascii="Century" w:eastAsia="ＭＳ 明朝" w:hAnsi="Century" w:hint="eastAsia"/>
          <w:sz w:val="22"/>
        </w:rPr>
        <w:t>翻訳音の社会的機能についての主張を行う。「外国語の要素が感じ取れる翻訳は失敗。翻訳とは西洋世界の文化的統一性を守るためのもの。共通語のラテン語で全てを理解するという伝統が失われつつある。」</w:t>
      </w:r>
      <w:r w:rsidR="00BE6D69">
        <w:rPr>
          <w:rFonts w:ascii="Century" w:eastAsia="ＭＳ 明朝" w:hAnsi="Century" w:hint="eastAsia"/>
          <w:sz w:val="22"/>
        </w:rPr>
        <w:t>（</w:t>
      </w:r>
      <w:r w:rsidR="00BE6D69">
        <w:rPr>
          <w:rFonts w:ascii="Century" w:eastAsia="ＭＳ 明朝" w:hAnsi="Century" w:hint="eastAsia"/>
          <w:sz w:val="22"/>
        </w:rPr>
        <w:t>T</w:t>
      </w:r>
      <w:r w:rsidR="00BE6D69">
        <w:rPr>
          <w:rFonts w:ascii="Century" w:eastAsia="ＭＳ 明朝" w:hAnsi="Century"/>
          <w:sz w:val="22"/>
        </w:rPr>
        <w:t>aylor Institution</w:t>
      </w:r>
      <w:r w:rsidR="00BE6D69">
        <w:rPr>
          <w:rFonts w:ascii="Century" w:eastAsia="ＭＳ 明朝" w:hAnsi="Century" w:hint="eastAsia"/>
          <w:sz w:val="22"/>
        </w:rPr>
        <w:t>でのレクチャー）</w:t>
      </w:r>
    </w:p>
    <w:p w14:paraId="5E07C0F3" w14:textId="6EF757B2" w:rsidR="00D7085A" w:rsidRDefault="00E04C5D" w:rsidP="00BE6D69">
      <w:pPr>
        <w:ind w:left="220" w:hangingChars="100" w:hanging="220"/>
        <w:rPr>
          <w:rFonts w:ascii="Century" w:eastAsia="ＭＳ 明朝" w:hAnsi="Century"/>
          <w:sz w:val="22"/>
        </w:rPr>
      </w:pPr>
      <w:r>
        <w:rPr>
          <w:rFonts w:ascii="Century" w:eastAsia="ＭＳ 明朝" w:hAnsi="Century"/>
          <w:sz w:val="22"/>
        </w:rPr>
        <w:t>Ulrich von Wilamowitz-</w:t>
      </w:r>
      <w:proofErr w:type="spellStart"/>
      <w:r>
        <w:rPr>
          <w:rFonts w:ascii="Century" w:eastAsia="ＭＳ 明朝" w:hAnsi="Century"/>
          <w:sz w:val="22"/>
        </w:rPr>
        <w:t>Moellendorff</w:t>
      </w:r>
      <w:proofErr w:type="spellEnd"/>
      <w:r w:rsidR="001D5BFE">
        <w:rPr>
          <w:rFonts w:ascii="Century" w:eastAsia="ＭＳ 明朝" w:hAnsi="Century"/>
          <w:sz w:val="22"/>
        </w:rPr>
        <w:t xml:space="preserve"> </w:t>
      </w:r>
      <w:r w:rsidR="001D5BFE">
        <w:rPr>
          <w:rFonts w:ascii="Century" w:eastAsia="ＭＳ 明朝" w:hAnsi="Century" w:hint="eastAsia"/>
          <w:sz w:val="22"/>
        </w:rPr>
        <w:t>ヴィラモーヴィッツ</w:t>
      </w:r>
      <w:r w:rsidR="001D5BFE">
        <w:rPr>
          <w:rFonts w:ascii="Century" w:eastAsia="ＭＳ 明朝" w:hAnsi="Century" w:hint="eastAsia"/>
          <w:sz w:val="22"/>
        </w:rPr>
        <w:t>=</w:t>
      </w:r>
      <w:r w:rsidR="001D5BFE">
        <w:rPr>
          <w:rFonts w:ascii="Century" w:eastAsia="ＭＳ 明朝" w:hAnsi="Century" w:hint="eastAsia"/>
          <w:sz w:val="22"/>
        </w:rPr>
        <w:t>メレンドルフ</w:t>
      </w:r>
    </w:p>
    <w:p w14:paraId="5F5F8339" w14:textId="3AA18B54" w:rsidR="00B95B5E" w:rsidRDefault="00AF51A2" w:rsidP="00BE6D69">
      <w:pPr>
        <w:ind w:left="220" w:hangingChars="100" w:hanging="220"/>
        <w:rPr>
          <w:rFonts w:ascii="Century" w:eastAsia="ＭＳ 明朝" w:hAnsi="Century"/>
          <w:sz w:val="22"/>
        </w:rPr>
      </w:pPr>
      <w:r>
        <w:rPr>
          <w:rFonts w:ascii="Century" w:eastAsia="ＭＳ 明朝" w:hAnsi="Century" w:hint="eastAsia"/>
          <w:sz w:val="22"/>
        </w:rPr>
        <w:t>・</w:t>
      </w:r>
      <w:r w:rsidR="00B95B5E">
        <w:rPr>
          <w:rFonts w:ascii="Century" w:eastAsia="ＭＳ 明朝" w:hAnsi="Century" w:hint="eastAsia"/>
          <w:sz w:val="22"/>
        </w:rPr>
        <w:t>1920</w:t>
      </w:r>
      <w:r w:rsidR="00B95B5E">
        <w:rPr>
          <w:rFonts w:ascii="Century" w:eastAsia="ＭＳ 明朝" w:hAnsi="Century" w:hint="eastAsia"/>
          <w:sz w:val="22"/>
        </w:rPr>
        <w:t>年代</w:t>
      </w:r>
      <w:r w:rsidR="002C0327">
        <w:rPr>
          <w:rFonts w:ascii="Century" w:eastAsia="ＭＳ 明朝" w:hAnsi="Century" w:hint="eastAsia"/>
          <w:sz w:val="22"/>
        </w:rPr>
        <w:t>に、古典文学の翻訳においては「単語レベルの浅い訳ではなく、</w:t>
      </w:r>
      <w:r w:rsidR="00D609BA">
        <w:rPr>
          <w:rFonts w:ascii="Century" w:eastAsia="ＭＳ 明朝" w:hAnsi="Century" w:hint="eastAsia"/>
          <w:sz w:val="22"/>
        </w:rPr>
        <w:t>作品の本質（</w:t>
      </w:r>
      <w:r w:rsidR="00D609BA">
        <w:rPr>
          <w:rFonts w:ascii="Century" w:eastAsia="ＭＳ 明朝" w:hAnsi="Century" w:hint="eastAsia"/>
          <w:sz w:val="22"/>
        </w:rPr>
        <w:t>s</w:t>
      </w:r>
      <w:r w:rsidR="00D609BA">
        <w:rPr>
          <w:rFonts w:ascii="Century" w:eastAsia="ＭＳ 明朝" w:hAnsi="Century"/>
          <w:sz w:val="22"/>
        </w:rPr>
        <w:t>pirit</w:t>
      </w:r>
      <w:r w:rsidR="00D609BA">
        <w:rPr>
          <w:rFonts w:ascii="Century" w:eastAsia="ＭＳ 明朝" w:hAnsi="Century" w:hint="eastAsia"/>
          <w:sz w:val="22"/>
        </w:rPr>
        <w:t>）を重視すべき</w:t>
      </w:r>
      <w:r w:rsidR="00BC6EB6">
        <w:rPr>
          <w:rFonts w:ascii="Century" w:eastAsia="ＭＳ 明朝" w:hAnsi="Century" w:hint="eastAsia"/>
          <w:sz w:val="22"/>
        </w:rPr>
        <w:t>。昔の詩人が我々に理解できるわかりやすい言語で話しかけてくるように</w:t>
      </w:r>
      <w:r w:rsidR="00D609BA">
        <w:rPr>
          <w:rFonts w:ascii="Century" w:eastAsia="ＭＳ 明朝" w:hAnsi="Century" w:hint="eastAsia"/>
          <w:sz w:val="22"/>
        </w:rPr>
        <w:t>」と述べた</w:t>
      </w:r>
      <w:r>
        <w:rPr>
          <w:rFonts w:ascii="Century" w:eastAsia="ＭＳ 明朝" w:hAnsi="Century" w:hint="eastAsia"/>
          <w:sz w:val="22"/>
        </w:rPr>
        <w:t>（</w:t>
      </w:r>
      <w:r>
        <w:rPr>
          <w:rFonts w:ascii="Century" w:eastAsia="ＭＳ 明朝" w:hAnsi="Century" w:hint="eastAsia"/>
          <w:sz w:val="22"/>
        </w:rPr>
        <w:t>L</w:t>
      </w:r>
      <w:r>
        <w:rPr>
          <w:rFonts w:ascii="Century" w:eastAsia="ＭＳ 明朝" w:hAnsi="Century"/>
          <w:sz w:val="22"/>
        </w:rPr>
        <w:t>efevere 1992</w:t>
      </w:r>
      <w:r>
        <w:rPr>
          <w:rFonts w:ascii="Century" w:eastAsia="ＭＳ 明朝" w:hAnsi="Century" w:hint="eastAsia"/>
          <w:sz w:val="22"/>
        </w:rPr>
        <w:t>）</w:t>
      </w:r>
      <w:r w:rsidR="00D609BA">
        <w:rPr>
          <w:rFonts w:ascii="Century" w:eastAsia="ＭＳ 明朝" w:hAnsi="Century" w:hint="eastAsia"/>
          <w:sz w:val="22"/>
        </w:rPr>
        <w:t>。</w:t>
      </w:r>
      <w:r w:rsidR="00634DC7">
        <w:rPr>
          <w:rFonts w:ascii="Century" w:eastAsia="ＭＳ 明朝" w:hAnsi="Century" w:hint="eastAsia"/>
          <w:sz w:val="22"/>
        </w:rPr>
        <w:t>これはドイツではなく、フランスやイギリスの流れ。</w:t>
      </w:r>
    </w:p>
    <w:p w14:paraId="046033F8" w14:textId="25D1A010" w:rsidR="00EB584D" w:rsidRDefault="00AF51A2" w:rsidP="00BE6D69">
      <w:pPr>
        <w:ind w:left="220" w:hangingChars="100" w:hanging="220"/>
        <w:rPr>
          <w:rFonts w:ascii="Century" w:eastAsia="ＭＳ 明朝" w:hAnsi="Century"/>
          <w:sz w:val="22"/>
        </w:rPr>
      </w:pPr>
      <w:r>
        <w:rPr>
          <w:rFonts w:ascii="Century" w:eastAsia="ＭＳ 明朝" w:hAnsi="Century" w:hint="eastAsia"/>
          <w:sz w:val="22"/>
        </w:rPr>
        <w:t>・</w:t>
      </w:r>
      <w:r w:rsidR="0053434F">
        <w:rPr>
          <w:rFonts w:ascii="Century" w:eastAsia="ＭＳ 明朝" w:hAnsi="Century" w:hint="eastAsia"/>
          <w:sz w:val="22"/>
        </w:rPr>
        <w:t>きちんと伝わる、理解できる訳であることが重要。</w:t>
      </w:r>
      <w:r w:rsidR="00A947A2">
        <w:rPr>
          <w:rFonts w:ascii="Century" w:eastAsia="ＭＳ 明朝" w:hAnsi="Century" w:hint="eastAsia"/>
          <w:sz w:val="22"/>
        </w:rPr>
        <w:t>「ギリシャの理想」</w:t>
      </w:r>
      <w:r w:rsidR="0053434F">
        <w:rPr>
          <w:rFonts w:ascii="Century" w:eastAsia="ＭＳ 明朝" w:hAnsi="Century" w:hint="eastAsia"/>
          <w:sz w:val="22"/>
        </w:rPr>
        <w:t>を翻訳し、「その基準に照らし合わせることで、</w:t>
      </w:r>
      <w:r w:rsidR="00EF18BB">
        <w:rPr>
          <w:rFonts w:ascii="Century" w:eastAsia="ＭＳ 明朝" w:hAnsi="Century" w:hint="eastAsia"/>
          <w:sz w:val="22"/>
        </w:rPr>
        <w:t>現在の道徳的・精神的堕落の度合いを知ることができる</w:t>
      </w:r>
      <w:r w:rsidR="0053434F">
        <w:rPr>
          <w:rFonts w:ascii="Century" w:eastAsia="ＭＳ 明朝" w:hAnsi="Century" w:hint="eastAsia"/>
          <w:sz w:val="22"/>
        </w:rPr>
        <w:t>」</w:t>
      </w:r>
      <w:r w:rsidR="00EF18BB">
        <w:rPr>
          <w:rFonts w:ascii="Century" w:eastAsia="ＭＳ 明朝" w:hAnsi="Century" w:hint="eastAsia"/>
          <w:sz w:val="22"/>
        </w:rPr>
        <w:t>（</w:t>
      </w:r>
      <w:r w:rsidR="00EF18BB">
        <w:rPr>
          <w:rFonts w:ascii="Century" w:eastAsia="ＭＳ 明朝" w:hAnsi="Century" w:hint="eastAsia"/>
          <w:sz w:val="22"/>
        </w:rPr>
        <w:t>L</w:t>
      </w:r>
      <w:r w:rsidR="00EF18BB">
        <w:rPr>
          <w:rFonts w:ascii="Century" w:eastAsia="ＭＳ 明朝" w:hAnsi="Century"/>
          <w:sz w:val="22"/>
        </w:rPr>
        <w:t>efevere 1992</w:t>
      </w:r>
      <w:r w:rsidR="00EF18BB">
        <w:rPr>
          <w:rFonts w:ascii="Century" w:eastAsia="ＭＳ 明朝" w:hAnsi="Century" w:hint="eastAsia"/>
          <w:sz w:val="22"/>
        </w:rPr>
        <w:t>）</w:t>
      </w:r>
    </w:p>
    <w:p w14:paraId="306DDE1A" w14:textId="77777777" w:rsidR="00AF51A2" w:rsidRDefault="00AF51A2" w:rsidP="00BE6D69">
      <w:pPr>
        <w:ind w:left="220" w:hangingChars="100" w:hanging="220"/>
        <w:rPr>
          <w:rFonts w:ascii="Century" w:eastAsia="ＭＳ 明朝" w:hAnsi="Century"/>
          <w:sz w:val="22"/>
        </w:rPr>
      </w:pPr>
    </w:p>
    <w:p w14:paraId="2A2E2C00" w14:textId="17F26549" w:rsidR="003666EC" w:rsidRDefault="003666EC" w:rsidP="00A1229B">
      <w:pPr>
        <w:ind w:left="220" w:hangingChars="100" w:hanging="220"/>
        <w:rPr>
          <w:rFonts w:ascii="Century" w:eastAsia="ＭＳ 明朝" w:hAnsi="Century"/>
          <w:sz w:val="22"/>
        </w:rPr>
      </w:pPr>
      <w:r>
        <w:rPr>
          <w:rFonts w:ascii="Century" w:eastAsia="ＭＳ 明朝" w:hAnsi="Century" w:hint="eastAsia"/>
          <w:sz w:val="22"/>
        </w:rPr>
        <w:t>J</w:t>
      </w:r>
      <w:r>
        <w:rPr>
          <w:rFonts w:ascii="Century" w:eastAsia="ＭＳ 明朝" w:hAnsi="Century"/>
          <w:sz w:val="22"/>
        </w:rPr>
        <w:t>orge Luis Borges</w:t>
      </w:r>
      <w:r w:rsidR="00446C47">
        <w:rPr>
          <w:rFonts w:ascii="Century" w:eastAsia="ＭＳ 明朝" w:hAnsi="Century"/>
          <w:sz w:val="22"/>
        </w:rPr>
        <w:t xml:space="preserve"> (1935) </w:t>
      </w:r>
      <w:r w:rsidR="00544407">
        <w:rPr>
          <w:rFonts w:ascii="Century" w:eastAsia="ＭＳ 明朝" w:hAnsi="Century" w:hint="eastAsia"/>
          <w:sz w:val="22"/>
        </w:rPr>
        <w:t>ホルヘ・ルイス・ボルヘス</w:t>
      </w:r>
      <w:r w:rsidR="00446C47">
        <w:rPr>
          <w:rFonts w:ascii="Century" w:eastAsia="ＭＳ 明朝" w:hAnsi="Century" w:hint="eastAsia"/>
          <w:sz w:val="22"/>
        </w:rPr>
        <w:t>（アルゼンチンの作家）</w:t>
      </w:r>
    </w:p>
    <w:p w14:paraId="577E6BAE" w14:textId="10CFA472" w:rsidR="00544407" w:rsidRDefault="00DF7C3F" w:rsidP="00A1229B">
      <w:pPr>
        <w:ind w:left="220" w:hangingChars="100" w:hanging="220"/>
        <w:rPr>
          <w:rFonts w:ascii="Century" w:eastAsia="ＭＳ 明朝" w:hAnsi="Century"/>
          <w:sz w:val="22"/>
        </w:rPr>
      </w:pPr>
      <w:r>
        <w:rPr>
          <w:rFonts w:ascii="Century" w:eastAsia="ＭＳ 明朝" w:hAnsi="Century" w:hint="eastAsia"/>
          <w:sz w:val="22"/>
        </w:rPr>
        <w:t>・</w:t>
      </w:r>
      <w:r w:rsidR="004D40F7">
        <w:rPr>
          <w:rFonts w:ascii="Century" w:eastAsia="ＭＳ 明朝" w:hAnsi="Century" w:hint="eastAsia"/>
          <w:sz w:val="22"/>
        </w:rPr>
        <w:t>『千夜一夜物語』（</w:t>
      </w:r>
      <w:r w:rsidR="004D40F7" w:rsidRPr="004D40F7">
        <w:rPr>
          <w:rFonts w:ascii="Century" w:eastAsia="ＭＳ 明朝" w:hAnsi="Century" w:hint="eastAsia"/>
          <w:i/>
          <w:iCs/>
          <w:sz w:val="22"/>
        </w:rPr>
        <w:t>A</w:t>
      </w:r>
      <w:r w:rsidR="004D40F7" w:rsidRPr="004D40F7">
        <w:rPr>
          <w:rFonts w:ascii="Century" w:eastAsia="ＭＳ 明朝" w:hAnsi="Century"/>
          <w:i/>
          <w:iCs/>
          <w:sz w:val="22"/>
        </w:rPr>
        <w:t>rabian Nights</w:t>
      </w:r>
      <w:r w:rsidR="004D40F7">
        <w:rPr>
          <w:rFonts w:ascii="Century" w:eastAsia="ＭＳ 明朝" w:hAnsi="Century" w:hint="eastAsia"/>
          <w:sz w:val="22"/>
        </w:rPr>
        <w:t>）</w:t>
      </w:r>
      <w:r w:rsidR="00446C47">
        <w:rPr>
          <w:rFonts w:ascii="Century" w:eastAsia="ＭＳ 明朝" w:hAnsi="Century" w:hint="eastAsia"/>
          <w:sz w:val="22"/>
        </w:rPr>
        <w:t>の</w:t>
      </w:r>
      <w:r w:rsidR="00617889">
        <w:rPr>
          <w:rFonts w:ascii="Century" w:eastAsia="ＭＳ 明朝" w:hAnsi="Century" w:hint="eastAsia"/>
          <w:sz w:val="22"/>
        </w:rPr>
        <w:t>翻訳を比較。直訳的なものであっても、それぞれに異なる。また、広く読まれているものが、正確だとは限らない。</w:t>
      </w:r>
      <w:r w:rsidR="00C637EC">
        <w:rPr>
          <w:rFonts w:ascii="Century" w:eastAsia="ＭＳ 明朝" w:hAnsi="Century" w:hint="eastAsia"/>
          <w:sz w:val="22"/>
        </w:rPr>
        <w:t>18</w:t>
      </w:r>
      <w:r w:rsidR="00C637EC">
        <w:rPr>
          <w:rFonts w:ascii="Century" w:eastAsia="ＭＳ 明朝" w:hAnsi="Century" w:hint="eastAsia"/>
          <w:sz w:val="22"/>
        </w:rPr>
        <w:t>世紀の</w:t>
      </w:r>
      <w:r w:rsidR="00C637EC">
        <w:rPr>
          <w:rFonts w:ascii="Century" w:eastAsia="ＭＳ 明朝" w:hAnsi="Century" w:hint="eastAsia"/>
          <w:sz w:val="22"/>
        </w:rPr>
        <w:t>A</w:t>
      </w:r>
      <w:r w:rsidR="00C637EC">
        <w:rPr>
          <w:rFonts w:ascii="Century" w:eastAsia="ＭＳ 明朝" w:hAnsi="Century"/>
          <w:sz w:val="22"/>
        </w:rPr>
        <w:t>ntoine Galland</w:t>
      </w:r>
      <w:r w:rsidR="00C637EC">
        <w:rPr>
          <w:rFonts w:ascii="Century" w:eastAsia="ＭＳ 明朝" w:hAnsi="Century" w:hint="eastAsia"/>
          <w:sz w:val="22"/>
        </w:rPr>
        <w:t>訳は、「</w:t>
      </w:r>
      <w:r w:rsidR="00FC2ECB">
        <w:rPr>
          <w:rFonts w:ascii="Century" w:eastAsia="ＭＳ 明朝" w:hAnsi="Century" w:hint="eastAsia"/>
          <w:sz w:val="22"/>
        </w:rPr>
        <w:t>最も不正確だが、最も広く読まれた</w:t>
      </w:r>
      <w:r w:rsidR="00C637EC">
        <w:rPr>
          <w:rFonts w:ascii="Century" w:eastAsia="ＭＳ 明朝" w:hAnsi="Century" w:hint="eastAsia"/>
          <w:sz w:val="22"/>
        </w:rPr>
        <w:t>」</w:t>
      </w:r>
      <w:r w:rsidR="00FC2ECB">
        <w:rPr>
          <w:rFonts w:ascii="Century" w:eastAsia="ＭＳ 明朝" w:hAnsi="Century" w:hint="eastAsia"/>
          <w:sz w:val="22"/>
        </w:rPr>
        <w:t>。</w:t>
      </w:r>
      <w:r w:rsidR="0092389F">
        <w:rPr>
          <w:rFonts w:ascii="Century" w:eastAsia="ＭＳ 明朝" w:hAnsi="Century" w:hint="eastAsia"/>
          <w:sz w:val="22"/>
        </w:rPr>
        <w:t>これは歓迎すべきことであり、その</w:t>
      </w:r>
      <w:r w:rsidR="000D01B0">
        <w:rPr>
          <w:rFonts w:ascii="Century" w:eastAsia="ＭＳ 明朝" w:hAnsi="Century" w:hint="eastAsia"/>
          <w:sz w:val="22"/>
        </w:rPr>
        <w:t>意味するところを研究すべき。「原文からの創造的逸脱が重要な焦点」。</w:t>
      </w:r>
    </w:p>
    <w:p w14:paraId="171B6A1A" w14:textId="743CBCD6" w:rsidR="00FC2ECB" w:rsidRDefault="00DF7C3F" w:rsidP="00A1229B">
      <w:pPr>
        <w:ind w:left="220" w:hangingChars="100" w:hanging="220"/>
        <w:rPr>
          <w:rFonts w:ascii="Century" w:eastAsia="ＭＳ 明朝" w:hAnsi="Century"/>
          <w:sz w:val="22"/>
        </w:rPr>
      </w:pPr>
      <w:r>
        <w:rPr>
          <w:rFonts w:ascii="Century" w:eastAsia="ＭＳ 明朝" w:hAnsi="Century" w:hint="eastAsia"/>
          <w:sz w:val="22"/>
        </w:rPr>
        <w:lastRenderedPageBreak/>
        <w:t>・</w:t>
      </w:r>
      <w:r w:rsidR="00BF1BD8">
        <w:rPr>
          <w:rFonts w:ascii="Century" w:eastAsia="ＭＳ 明朝" w:hAnsi="Century" w:hint="eastAsia"/>
          <w:sz w:val="22"/>
        </w:rPr>
        <w:t>原文からの逸脱について、</w:t>
      </w:r>
      <w:r w:rsidR="00D56FFE">
        <w:rPr>
          <w:rFonts w:ascii="Century" w:eastAsia="ＭＳ 明朝" w:hAnsi="Century" w:hint="eastAsia"/>
          <w:sz w:val="22"/>
        </w:rPr>
        <w:t>文化的・政治的観点から考察。</w:t>
      </w:r>
      <w:r w:rsidR="00F759AB">
        <w:rPr>
          <w:rFonts w:ascii="Century" w:eastAsia="ＭＳ 明朝" w:hAnsi="Century" w:hint="eastAsia"/>
          <w:sz w:val="22"/>
        </w:rPr>
        <w:t>オリエンタリズム、反ユダヤ主義、</w:t>
      </w:r>
      <w:r w:rsidR="00EC5B31">
        <w:rPr>
          <w:rFonts w:ascii="Century" w:eastAsia="ＭＳ 明朝" w:hAnsi="Century" w:hint="eastAsia"/>
          <w:sz w:val="22"/>
        </w:rPr>
        <w:t>男性優位主義、禁欲的、中流階級、</w:t>
      </w:r>
      <w:r w:rsidR="00B25A6A">
        <w:rPr>
          <w:rFonts w:ascii="Century" w:eastAsia="ＭＳ 明朝" w:hAnsi="Century" w:hint="eastAsia"/>
          <w:sz w:val="22"/>
        </w:rPr>
        <w:t>学問的、といった特徴に着目</w:t>
      </w:r>
      <w:r w:rsidR="00ED62C7">
        <w:rPr>
          <w:rFonts w:ascii="Century" w:eastAsia="ＭＳ 明朝" w:hAnsi="Century" w:hint="eastAsia"/>
          <w:sz w:val="22"/>
        </w:rPr>
        <w:t>し、</w:t>
      </w:r>
      <w:r w:rsidR="00A72A59">
        <w:rPr>
          <w:rFonts w:ascii="Century" w:eastAsia="ＭＳ 明朝" w:hAnsi="Century" w:hint="eastAsia"/>
          <w:sz w:val="22"/>
        </w:rPr>
        <w:t>語彙、等語法、韻律、談話機能といった</w:t>
      </w:r>
      <w:r w:rsidR="001720FE">
        <w:rPr>
          <w:rFonts w:ascii="Century" w:eastAsia="ＭＳ 明朝" w:hAnsi="Century" w:hint="eastAsia"/>
          <w:sz w:val="22"/>
        </w:rPr>
        <w:t>テキストの特徴を分析。</w:t>
      </w:r>
      <w:r w:rsidR="000E0943">
        <w:rPr>
          <w:rFonts w:ascii="Century" w:eastAsia="ＭＳ 明朝" w:hAnsi="Century" w:hint="eastAsia"/>
          <w:sz w:val="22"/>
        </w:rPr>
        <w:t>翻訳者の「文学面における習慣」（</w:t>
      </w:r>
      <w:r w:rsidR="000E0943">
        <w:rPr>
          <w:rFonts w:ascii="Century" w:eastAsia="ＭＳ 明朝" w:hAnsi="Century" w:hint="eastAsia"/>
          <w:sz w:val="22"/>
        </w:rPr>
        <w:t>l</w:t>
      </w:r>
      <w:r w:rsidR="000E0943">
        <w:rPr>
          <w:rFonts w:ascii="Century" w:eastAsia="ＭＳ 明朝" w:hAnsi="Century"/>
          <w:sz w:val="22"/>
        </w:rPr>
        <w:t>iterary habits</w:t>
      </w:r>
      <w:r w:rsidR="000E0943">
        <w:rPr>
          <w:rFonts w:ascii="Century" w:eastAsia="ＭＳ 明朝" w:hAnsi="Century" w:hint="eastAsia"/>
          <w:sz w:val="22"/>
        </w:rPr>
        <w:t>）</w:t>
      </w:r>
      <w:r w:rsidR="00656BB2">
        <w:rPr>
          <w:rFonts w:ascii="Century" w:eastAsia="ＭＳ 明朝" w:hAnsi="Century" w:hint="eastAsia"/>
          <w:sz w:val="22"/>
        </w:rPr>
        <w:t>や翻訳先の言語の文学的伝統を考慮して、分析を行う。</w:t>
      </w:r>
    </w:p>
    <w:p w14:paraId="07294A71" w14:textId="3354CDB9" w:rsidR="00656BB2" w:rsidRDefault="00656BB2" w:rsidP="00A1229B">
      <w:pPr>
        <w:ind w:left="220" w:hangingChars="100" w:hanging="220"/>
        <w:rPr>
          <w:rFonts w:ascii="Century" w:eastAsia="ＭＳ 明朝" w:hAnsi="Century"/>
          <w:sz w:val="22"/>
        </w:rPr>
      </w:pPr>
      <w:r>
        <w:rPr>
          <w:rFonts w:ascii="Century" w:eastAsia="ＭＳ 明朝" w:hAnsi="Century" w:hint="eastAsia"/>
          <w:sz w:val="22"/>
        </w:rPr>
        <w:t>・</w:t>
      </w:r>
      <w:r w:rsidR="00FB43B1">
        <w:rPr>
          <w:rFonts w:ascii="Century" w:eastAsia="ＭＳ 明朝" w:hAnsi="Century" w:hint="eastAsia"/>
          <w:sz w:val="22"/>
        </w:rPr>
        <w:t>「文学的知識のある翻訳者によって、しっかりと練られた翻訳」が最上であると考える。</w:t>
      </w:r>
      <w:r w:rsidR="003359FD">
        <w:rPr>
          <w:rFonts w:ascii="Century" w:eastAsia="ＭＳ 明朝" w:hAnsi="Century" w:hint="eastAsia"/>
          <w:sz w:val="22"/>
        </w:rPr>
        <w:t>「古風な言葉遣い、俗語、造語、外国語からの借入語が見事に入り混じった混合型（</w:t>
      </w:r>
      <w:r w:rsidR="00075F13">
        <w:rPr>
          <w:rFonts w:ascii="Century" w:eastAsia="ＭＳ 明朝" w:hAnsi="Century" w:hint="eastAsia"/>
          <w:sz w:val="22"/>
        </w:rPr>
        <w:t>h</w:t>
      </w:r>
      <w:r w:rsidR="00075F13">
        <w:rPr>
          <w:rFonts w:ascii="Century" w:eastAsia="ＭＳ 明朝" w:hAnsi="Century"/>
          <w:sz w:val="22"/>
        </w:rPr>
        <w:t>eterogeneous</w:t>
      </w:r>
      <w:r w:rsidR="003359FD">
        <w:rPr>
          <w:rFonts w:ascii="Century" w:eastAsia="ＭＳ 明朝" w:hAnsi="Century" w:hint="eastAsia"/>
          <w:sz w:val="22"/>
        </w:rPr>
        <w:t>）</w:t>
      </w:r>
      <w:r w:rsidR="00075F13">
        <w:rPr>
          <w:rFonts w:ascii="Century" w:eastAsia="ＭＳ 明朝" w:hAnsi="Century" w:hint="eastAsia"/>
          <w:sz w:val="22"/>
        </w:rPr>
        <w:t>の翻訳」を高く評価。</w:t>
      </w:r>
      <w:r w:rsidR="000D291F">
        <w:rPr>
          <w:rFonts w:ascii="Century" w:eastAsia="ＭＳ 明朝" w:hAnsi="Century" w:hint="eastAsia"/>
          <w:sz w:val="22"/>
        </w:rPr>
        <w:t>ドイツ語の学術的翻訳に足りないのは、ドイツ語に外国語の要素を取り入れるという</w:t>
      </w:r>
      <w:r w:rsidR="00A85143">
        <w:rPr>
          <w:rFonts w:ascii="Century" w:eastAsia="ＭＳ 明朝" w:hAnsi="Century" w:hint="eastAsia"/>
          <w:sz w:val="22"/>
        </w:rPr>
        <w:t>「ドイツ語の逸脱」を</w:t>
      </w:r>
      <w:r w:rsidR="006471D6">
        <w:rPr>
          <w:rFonts w:ascii="Century" w:eastAsia="ＭＳ 明朝" w:hAnsi="Century" w:hint="eastAsia"/>
          <w:sz w:val="22"/>
        </w:rPr>
        <w:t>是とする意識。</w:t>
      </w:r>
    </w:p>
    <w:p w14:paraId="10C96108" w14:textId="77777777" w:rsidR="003666EC" w:rsidRDefault="003666EC" w:rsidP="00A1229B">
      <w:pPr>
        <w:ind w:left="220" w:hangingChars="100" w:hanging="220"/>
        <w:rPr>
          <w:rFonts w:ascii="Century" w:eastAsia="ＭＳ 明朝" w:hAnsi="Century"/>
          <w:sz w:val="22"/>
        </w:rPr>
      </w:pPr>
    </w:p>
    <w:p w14:paraId="56BAA600" w14:textId="271D8C9D" w:rsidR="006471D6" w:rsidRDefault="005F6D45" w:rsidP="00A1229B">
      <w:pPr>
        <w:ind w:left="220" w:hangingChars="100" w:hanging="220"/>
        <w:rPr>
          <w:rFonts w:ascii="Century" w:eastAsia="ＭＳ 明朝" w:hAnsi="Century"/>
          <w:sz w:val="22"/>
        </w:rPr>
      </w:pPr>
      <w:r>
        <w:rPr>
          <w:rFonts w:ascii="Century" w:eastAsia="ＭＳ 明朝" w:hAnsi="Century" w:hint="eastAsia"/>
          <w:sz w:val="22"/>
        </w:rPr>
        <w:t>J</w:t>
      </w:r>
      <w:r>
        <w:rPr>
          <w:rFonts w:ascii="Century" w:eastAsia="ＭＳ 明朝" w:hAnsi="Century"/>
          <w:sz w:val="22"/>
        </w:rPr>
        <w:t xml:space="preserve">osé Ortega y </w:t>
      </w:r>
      <w:proofErr w:type="spellStart"/>
      <w:r>
        <w:rPr>
          <w:rFonts w:ascii="Century" w:eastAsia="ＭＳ 明朝" w:hAnsi="Century"/>
          <w:sz w:val="22"/>
        </w:rPr>
        <w:t>Gasset</w:t>
      </w:r>
      <w:proofErr w:type="spellEnd"/>
      <w:r w:rsidR="00BD32F3">
        <w:rPr>
          <w:rFonts w:ascii="Century" w:eastAsia="ＭＳ 明朝" w:hAnsi="Century"/>
          <w:sz w:val="22"/>
        </w:rPr>
        <w:t xml:space="preserve"> (1992) </w:t>
      </w:r>
      <w:r w:rsidR="000E7B50">
        <w:rPr>
          <w:rFonts w:ascii="Century" w:eastAsia="ＭＳ 明朝" w:hAnsi="Century" w:hint="eastAsia"/>
          <w:sz w:val="22"/>
        </w:rPr>
        <w:t>ホセ・オルテガ・イ・ガセット</w:t>
      </w:r>
      <w:r w:rsidR="007E40D2">
        <w:rPr>
          <w:rFonts w:ascii="Century" w:eastAsia="ＭＳ 明朝" w:hAnsi="Century" w:hint="eastAsia"/>
          <w:sz w:val="22"/>
        </w:rPr>
        <w:t>（スペインの哲学者）</w:t>
      </w:r>
    </w:p>
    <w:p w14:paraId="04F84A6A" w14:textId="6162757C" w:rsidR="000E7B50" w:rsidRDefault="000E7B50" w:rsidP="00A1229B">
      <w:pPr>
        <w:ind w:left="220" w:hangingChars="100" w:hanging="220"/>
        <w:rPr>
          <w:rFonts w:ascii="Century" w:eastAsia="ＭＳ 明朝" w:hAnsi="Century"/>
          <w:sz w:val="22"/>
        </w:rPr>
      </w:pPr>
      <w:r>
        <w:rPr>
          <w:rFonts w:ascii="Century" w:eastAsia="ＭＳ 明朝" w:hAnsi="Century" w:hint="eastAsia"/>
          <w:sz w:val="22"/>
        </w:rPr>
        <w:t>・</w:t>
      </w:r>
      <w:r w:rsidR="00951DAB">
        <w:rPr>
          <w:rFonts w:ascii="Century" w:eastAsia="ＭＳ 明朝" w:hAnsi="Century" w:hint="eastAsia"/>
          <w:sz w:val="22"/>
        </w:rPr>
        <w:t>1930</w:t>
      </w:r>
      <w:r w:rsidR="00951DAB">
        <w:rPr>
          <w:rFonts w:ascii="Century" w:eastAsia="ＭＳ 明朝" w:hAnsi="Century" w:hint="eastAsia"/>
          <w:sz w:val="22"/>
        </w:rPr>
        <w:t>年代</w:t>
      </w:r>
      <w:r w:rsidR="00670EE1">
        <w:rPr>
          <w:rFonts w:ascii="Century" w:eastAsia="ＭＳ 明朝" w:hAnsi="Century" w:hint="eastAsia"/>
          <w:sz w:val="22"/>
        </w:rPr>
        <w:t>末に</w:t>
      </w:r>
      <w:r w:rsidR="006B7343">
        <w:rPr>
          <w:rFonts w:ascii="Century" w:eastAsia="ＭＳ 明朝" w:hAnsi="Century" w:hint="eastAsia"/>
          <w:sz w:val="22"/>
        </w:rPr>
        <w:t>は、翻訳とは言語的な実験であり、</w:t>
      </w:r>
      <w:r w:rsidR="00F024B9">
        <w:rPr>
          <w:rFonts w:ascii="Century" w:eastAsia="ＭＳ 明朝" w:hAnsi="Century" w:hint="eastAsia"/>
          <w:sz w:val="22"/>
        </w:rPr>
        <w:t>「文学の中の独自の分野であり、独自の基準と目標を持つもの」だと考えられるようになる。</w:t>
      </w:r>
      <w:r w:rsidR="001701D6">
        <w:rPr>
          <w:rFonts w:ascii="Century" w:eastAsia="ＭＳ 明朝" w:hAnsi="Century" w:hint="eastAsia"/>
          <w:sz w:val="22"/>
        </w:rPr>
        <w:t>有名な作家や思想家、文学批評家、</w:t>
      </w:r>
      <w:r w:rsidR="00733ECB">
        <w:rPr>
          <w:rFonts w:ascii="Century" w:eastAsia="ＭＳ 明朝" w:hAnsi="Century" w:hint="eastAsia"/>
          <w:sz w:val="22"/>
        </w:rPr>
        <w:t>文献学者が注目し、</w:t>
      </w:r>
      <w:r w:rsidR="009107FF">
        <w:rPr>
          <w:rFonts w:ascii="Century" w:eastAsia="ＭＳ 明朝" w:hAnsi="Century" w:hint="eastAsia"/>
          <w:sz w:val="22"/>
        </w:rPr>
        <w:t>特定の時代や言語における翻訳を扱う研究論文が出される</w:t>
      </w:r>
      <w:r w:rsidR="00E4029E">
        <w:rPr>
          <w:rFonts w:ascii="Century" w:eastAsia="ＭＳ 明朝" w:hAnsi="Century" w:hint="eastAsia"/>
          <w:sz w:val="22"/>
        </w:rPr>
        <w:t>。</w:t>
      </w:r>
      <w:r w:rsidR="00841FAD">
        <w:rPr>
          <w:rFonts w:ascii="Century" w:eastAsia="ＭＳ 明朝" w:hAnsi="Century" w:hint="eastAsia"/>
          <w:sz w:val="22"/>
        </w:rPr>
        <w:t>その議論が、今日に続いている。</w:t>
      </w:r>
    </w:p>
    <w:p w14:paraId="391A575E" w14:textId="64F82760" w:rsidR="003666EC" w:rsidRDefault="00841FAD" w:rsidP="00A1229B">
      <w:pPr>
        <w:ind w:left="220" w:hangingChars="100" w:hanging="220"/>
        <w:rPr>
          <w:rFonts w:ascii="Century" w:eastAsia="ＭＳ 明朝" w:hAnsi="Century"/>
          <w:sz w:val="22"/>
        </w:rPr>
      </w:pPr>
      <w:r>
        <w:rPr>
          <w:rFonts w:ascii="Century" w:eastAsia="ＭＳ 明朝" w:hAnsi="Century" w:hint="eastAsia"/>
          <w:sz w:val="22"/>
        </w:rPr>
        <w:t>・</w:t>
      </w:r>
      <w:r>
        <w:rPr>
          <w:rFonts w:ascii="Century" w:eastAsia="ＭＳ 明朝" w:hAnsi="Century" w:hint="eastAsia"/>
          <w:sz w:val="22"/>
        </w:rPr>
        <w:t>1937</w:t>
      </w:r>
      <w:r>
        <w:rPr>
          <w:rFonts w:ascii="Century" w:eastAsia="ＭＳ 明朝" w:hAnsi="Century" w:hint="eastAsia"/>
          <w:sz w:val="22"/>
        </w:rPr>
        <w:t>年</w:t>
      </w:r>
      <w:r w:rsidR="00623538">
        <w:rPr>
          <w:rFonts w:ascii="Century" w:eastAsia="ＭＳ 明朝" w:hAnsi="Century" w:hint="eastAsia"/>
          <w:sz w:val="22"/>
        </w:rPr>
        <w:t>、</w:t>
      </w:r>
      <w:r w:rsidR="00623538">
        <w:rPr>
          <w:rFonts w:ascii="Century" w:eastAsia="ＭＳ 明朝" w:hAnsi="Century"/>
          <w:sz w:val="22"/>
        </w:rPr>
        <w:t>“The Misery and the Splendor of Translation”</w:t>
      </w:r>
      <w:r w:rsidR="00623538">
        <w:rPr>
          <w:rFonts w:ascii="Century" w:eastAsia="ＭＳ 明朝" w:hAnsi="Century" w:hint="eastAsia"/>
          <w:sz w:val="22"/>
        </w:rPr>
        <w:t>において、</w:t>
      </w:r>
      <w:r w:rsidR="00EE37C7">
        <w:rPr>
          <w:rFonts w:ascii="Century" w:eastAsia="ＭＳ 明朝" w:hAnsi="Century" w:hint="eastAsia"/>
          <w:sz w:val="22"/>
        </w:rPr>
        <w:t>翻訳に関する</w:t>
      </w:r>
      <w:r w:rsidR="00623538">
        <w:rPr>
          <w:rFonts w:ascii="Century" w:eastAsia="ＭＳ 明朝" w:hAnsi="Century" w:hint="eastAsia"/>
          <w:sz w:val="22"/>
        </w:rPr>
        <w:t>ドイツの</w:t>
      </w:r>
      <w:r w:rsidR="00EE37C7">
        <w:rPr>
          <w:rFonts w:ascii="Century" w:eastAsia="ＭＳ 明朝" w:hAnsi="Century" w:hint="eastAsia"/>
          <w:sz w:val="22"/>
        </w:rPr>
        <w:t>伝統的な考え方を支持。</w:t>
      </w:r>
      <w:r w:rsidR="00033886">
        <w:rPr>
          <w:rFonts w:ascii="Century" w:eastAsia="ＭＳ 明朝" w:hAnsi="Century" w:hint="eastAsia"/>
          <w:sz w:val="22"/>
        </w:rPr>
        <w:t>M</w:t>
      </w:r>
      <w:r w:rsidR="00033886">
        <w:rPr>
          <w:rFonts w:ascii="Century" w:eastAsia="ＭＳ 明朝" w:hAnsi="Century"/>
          <w:sz w:val="22"/>
        </w:rPr>
        <w:t>isery</w:t>
      </w:r>
      <w:r w:rsidR="00033886">
        <w:rPr>
          <w:rFonts w:ascii="Century" w:eastAsia="ＭＳ 明朝" w:hAnsi="Century" w:hint="eastAsia"/>
          <w:sz w:val="22"/>
        </w:rPr>
        <w:t>としたのは、</w:t>
      </w:r>
      <w:r w:rsidR="00E11564">
        <w:rPr>
          <w:rFonts w:ascii="Century" w:eastAsia="ＭＳ 明朝" w:hAnsi="Century" w:hint="eastAsia"/>
          <w:sz w:val="22"/>
        </w:rPr>
        <w:t>「</w:t>
      </w:r>
      <w:r w:rsidR="00033886">
        <w:rPr>
          <w:rFonts w:ascii="Century" w:eastAsia="ＭＳ 明朝" w:hAnsi="Century" w:hint="eastAsia"/>
          <w:sz w:val="22"/>
        </w:rPr>
        <w:t>感じ方や考え方が全く異なる</w:t>
      </w:r>
      <w:r w:rsidR="00E11564">
        <w:rPr>
          <w:rFonts w:ascii="Century" w:eastAsia="ＭＳ 明朝" w:hAnsi="Century" w:hint="eastAsia"/>
          <w:sz w:val="22"/>
        </w:rPr>
        <w:t>」</w:t>
      </w:r>
      <w:r w:rsidR="00033886">
        <w:rPr>
          <w:rFonts w:ascii="Century" w:eastAsia="ＭＳ 明朝" w:hAnsi="Century" w:hint="eastAsia"/>
          <w:sz w:val="22"/>
        </w:rPr>
        <w:t>ため、言語面でも文化面でも</w:t>
      </w:r>
      <w:r w:rsidR="00E11564">
        <w:rPr>
          <w:rFonts w:ascii="Century" w:eastAsia="ＭＳ 明朝" w:hAnsi="Century" w:hint="eastAsia"/>
          <w:sz w:val="22"/>
        </w:rPr>
        <w:t>乗り越えられない大きな違いがあるため。</w:t>
      </w:r>
      <w:r w:rsidR="00E11564">
        <w:rPr>
          <w:rFonts w:ascii="Century" w:eastAsia="ＭＳ 明朝" w:hAnsi="Century" w:hint="eastAsia"/>
          <w:sz w:val="22"/>
        </w:rPr>
        <w:t>Splendor</w:t>
      </w:r>
      <w:r w:rsidR="00E11564">
        <w:rPr>
          <w:rFonts w:ascii="Century" w:eastAsia="ＭＳ 明朝" w:hAnsi="Century" w:hint="eastAsia"/>
          <w:sz w:val="22"/>
        </w:rPr>
        <w:t>としたのは、</w:t>
      </w:r>
      <w:r w:rsidR="0059202A">
        <w:rPr>
          <w:rFonts w:ascii="Century" w:eastAsia="ＭＳ 明朝" w:hAnsi="Century" w:hint="eastAsia"/>
          <w:sz w:val="22"/>
        </w:rPr>
        <w:t>その違いを利用することで「読者を自身の言語習慣から引き離し、外国語の枠組みに投げ込んでやることができる」ため。</w:t>
      </w:r>
    </w:p>
    <w:p w14:paraId="74C3488D" w14:textId="08225C92" w:rsidR="006C6031" w:rsidRDefault="006C6031" w:rsidP="00A1229B">
      <w:pPr>
        <w:ind w:left="220" w:hangingChars="100" w:hanging="220"/>
        <w:rPr>
          <w:rFonts w:ascii="Century" w:eastAsia="ＭＳ 明朝" w:hAnsi="Century"/>
          <w:sz w:val="22"/>
        </w:rPr>
      </w:pPr>
      <w:r>
        <w:rPr>
          <w:rFonts w:ascii="Century" w:eastAsia="ＭＳ 明朝" w:hAnsi="Century" w:hint="eastAsia"/>
          <w:sz w:val="22"/>
        </w:rPr>
        <w:t>・</w:t>
      </w:r>
      <w:r w:rsidR="00363909">
        <w:rPr>
          <w:rFonts w:ascii="Century" w:eastAsia="ＭＳ 明朝" w:hAnsi="Century" w:hint="eastAsia"/>
          <w:sz w:val="22"/>
        </w:rPr>
        <w:t>現代</w:t>
      </w:r>
      <w:r w:rsidR="00E66124">
        <w:rPr>
          <w:rFonts w:ascii="Century" w:eastAsia="ＭＳ 明朝" w:hAnsi="Century" w:hint="eastAsia"/>
          <w:sz w:val="22"/>
        </w:rPr>
        <w:t>に足りないものを知ろうとする際に、翻訳は有用。</w:t>
      </w:r>
      <w:r w:rsidR="00544926">
        <w:rPr>
          <w:rFonts w:ascii="Century" w:eastAsia="ＭＳ 明朝" w:hAnsi="Century" w:hint="eastAsia"/>
          <w:sz w:val="22"/>
        </w:rPr>
        <w:t>数学や</w:t>
      </w:r>
      <w:r w:rsidR="00A55934">
        <w:rPr>
          <w:rFonts w:ascii="Century" w:eastAsia="ＭＳ 明朝" w:hAnsi="Century" w:hint="eastAsia"/>
          <w:sz w:val="22"/>
        </w:rPr>
        <w:t>物理</w:t>
      </w:r>
      <w:r w:rsidR="00544926">
        <w:rPr>
          <w:rFonts w:ascii="Century" w:eastAsia="ＭＳ 明朝" w:hAnsi="Century" w:hint="eastAsia"/>
          <w:sz w:val="22"/>
        </w:rPr>
        <w:t>科学に</w:t>
      </w:r>
      <w:r w:rsidR="00A55934">
        <w:rPr>
          <w:rFonts w:ascii="Century" w:eastAsia="ＭＳ 明朝" w:hAnsi="Century" w:hint="eastAsia"/>
          <w:sz w:val="22"/>
        </w:rPr>
        <w:t>欠けている、歴史的な視点を持っているため。「</w:t>
      </w:r>
      <w:r w:rsidR="00861BE1">
        <w:rPr>
          <w:rFonts w:ascii="Century" w:eastAsia="ＭＳ 明朝" w:hAnsi="Century" w:hint="eastAsia"/>
          <w:sz w:val="22"/>
        </w:rPr>
        <w:t>昔の人々は、現在の我々とは異なっている。だからこそ、彼らが必要である。</w:t>
      </w:r>
      <w:r w:rsidR="00A55934">
        <w:rPr>
          <w:rFonts w:ascii="Century" w:eastAsia="ＭＳ 明朝" w:hAnsi="Century" w:hint="eastAsia"/>
          <w:sz w:val="22"/>
        </w:rPr>
        <w:t>」</w:t>
      </w:r>
      <w:r w:rsidR="00861BE1">
        <w:rPr>
          <w:rFonts w:ascii="Century" w:eastAsia="ＭＳ 明朝" w:hAnsi="Century" w:hint="eastAsia"/>
          <w:sz w:val="22"/>
        </w:rPr>
        <w:t>昔の人々の書いたものを翻訳することで、</w:t>
      </w:r>
      <w:r w:rsidR="00DD553E">
        <w:rPr>
          <w:rFonts w:ascii="Century" w:eastAsia="ＭＳ 明朝" w:hAnsi="Century" w:hint="eastAsia"/>
          <w:sz w:val="22"/>
        </w:rPr>
        <w:t>その大きな違いを、現代の人々に見せることができる。</w:t>
      </w:r>
    </w:p>
    <w:p w14:paraId="25BAADEF" w14:textId="77777777" w:rsidR="003666EC" w:rsidRPr="004A063C" w:rsidRDefault="003666EC" w:rsidP="00A1229B">
      <w:pPr>
        <w:ind w:left="220" w:hangingChars="100" w:hanging="220"/>
        <w:rPr>
          <w:rFonts w:ascii="Century" w:eastAsia="ＭＳ 明朝" w:hAnsi="Century"/>
          <w:sz w:val="22"/>
        </w:rPr>
      </w:pPr>
    </w:p>
    <w:sectPr w:rsidR="003666EC" w:rsidRPr="004A06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E4"/>
    <w:rsid w:val="00004800"/>
    <w:rsid w:val="00007496"/>
    <w:rsid w:val="0002340D"/>
    <w:rsid w:val="00033886"/>
    <w:rsid w:val="00040CDC"/>
    <w:rsid w:val="00055F19"/>
    <w:rsid w:val="0005696D"/>
    <w:rsid w:val="00075F13"/>
    <w:rsid w:val="000822C8"/>
    <w:rsid w:val="000A3031"/>
    <w:rsid w:val="000A3737"/>
    <w:rsid w:val="000B03DF"/>
    <w:rsid w:val="000D01B0"/>
    <w:rsid w:val="000D1B5A"/>
    <w:rsid w:val="000D291F"/>
    <w:rsid w:val="000D5011"/>
    <w:rsid w:val="000D5E0E"/>
    <w:rsid w:val="000E0943"/>
    <w:rsid w:val="000E681B"/>
    <w:rsid w:val="000E7B50"/>
    <w:rsid w:val="000F19C6"/>
    <w:rsid w:val="00102588"/>
    <w:rsid w:val="00123192"/>
    <w:rsid w:val="001257EA"/>
    <w:rsid w:val="00132E5E"/>
    <w:rsid w:val="001426E9"/>
    <w:rsid w:val="00152621"/>
    <w:rsid w:val="00162E61"/>
    <w:rsid w:val="00163902"/>
    <w:rsid w:val="001701D6"/>
    <w:rsid w:val="001720FE"/>
    <w:rsid w:val="00175E58"/>
    <w:rsid w:val="00177835"/>
    <w:rsid w:val="00180826"/>
    <w:rsid w:val="00193239"/>
    <w:rsid w:val="001A07E4"/>
    <w:rsid w:val="001D1ECA"/>
    <w:rsid w:val="001D5BFE"/>
    <w:rsid w:val="001E22BE"/>
    <w:rsid w:val="001F12DC"/>
    <w:rsid w:val="001F50D1"/>
    <w:rsid w:val="001F6BAC"/>
    <w:rsid w:val="00202C03"/>
    <w:rsid w:val="00206032"/>
    <w:rsid w:val="00221F66"/>
    <w:rsid w:val="002334E6"/>
    <w:rsid w:val="0024099F"/>
    <w:rsid w:val="00242D76"/>
    <w:rsid w:val="002B0B96"/>
    <w:rsid w:val="002B1C02"/>
    <w:rsid w:val="002B370E"/>
    <w:rsid w:val="002B7850"/>
    <w:rsid w:val="002C0327"/>
    <w:rsid w:val="002F5401"/>
    <w:rsid w:val="00300BE8"/>
    <w:rsid w:val="00303483"/>
    <w:rsid w:val="00310BB4"/>
    <w:rsid w:val="00326E74"/>
    <w:rsid w:val="003359FD"/>
    <w:rsid w:val="003515EF"/>
    <w:rsid w:val="00353435"/>
    <w:rsid w:val="00363909"/>
    <w:rsid w:val="003666EC"/>
    <w:rsid w:val="00370EB4"/>
    <w:rsid w:val="00374643"/>
    <w:rsid w:val="0037587E"/>
    <w:rsid w:val="00376F0E"/>
    <w:rsid w:val="003848D1"/>
    <w:rsid w:val="00391C6B"/>
    <w:rsid w:val="003B6B69"/>
    <w:rsid w:val="003E648E"/>
    <w:rsid w:val="003F162B"/>
    <w:rsid w:val="00403398"/>
    <w:rsid w:val="00417E4A"/>
    <w:rsid w:val="00425DDC"/>
    <w:rsid w:val="004326D2"/>
    <w:rsid w:val="004365B8"/>
    <w:rsid w:val="0044538F"/>
    <w:rsid w:val="00446C47"/>
    <w:rsid w:val="00451FF7"/>
    <w:rsid w:val="00463DD4"/>
    <w:rsid w:val="004744C8"/>
    <w:rsid w:val="004A063C"/>
    <w:rsid w:val="004A1E56"/>
    <w:rsid w:val="004B7AB2"/>
    <w:rsid w:val="004C7E17"/>
    <w:rsid w:val="004D40F7"/>
    <w:rsid w:val="004F360B"/>
    <w:rsid w:val="004F547E"/>
    <w:rsid w:val="004F57A0"/>
    <w:rsid w:val="00500DEA"/>
    <w:rsid w:val="005044D3"/>
    <w:rsid w:val="005045B8"/>
    <w:rsid w:val="00533B3E"/>
    <w:rsid w:val="0053434F"/>
    <w:rsid w:val="00542FF1"/>
    <w:rsid w:val="00544407"/>
    <w:rsid w:val="00544926"/>
    <w:rsid w:val="005864D9"/>
    <w:rsid w:val="0059202A"/>
    <w:rsid w:val="005A5FC5"/>
    <w:rsid w:val="005B419B"/>
    <w:rsid w:val="005C174F"/>
    <w:rsid w:val="005C1CF2"/>
    <w:rsid w:val="005D0C95"/>
    <w:rsid w:val="005E7A3B"/>
    <w:rsid w:val="005F5399"/>
    <w:rsid w:val="005F6D45"/>
    <w:rsid w:val="005F794F"/>
    <w:rsid w:val="005F7F4C"/>
    <w:rsid w:val="00605BB0"/>
    <w:rsid w:val="006062CC"/>
    <w:rsid w:val="00617889"/>
    <w:rsid w:val="00623538"/>
    <w:rsid w:val="00634DC7"/>
    <w:rsid w:val="0064072D"/>
    <w:rsid w:val="00645B75"/>
    <w:rsid w:val="006471D6"/>
    <w:rsid w:val="00656BB2"/>
    <w:rsid w:val="00666F26"/>
    <w:rsid w:val="00670EE1"/>
    <w:rsid w:val="006722D8"/>
    <w:rsid w:val="0068046E"/>
    <w:rsid w:val="0069076D"/>
    <w:rsid w:val="00691E18"/>
    <w:rsid w:val="006A0E7D"/>
    <w:rsid w:val="006A20F3"/>
    <w:rsid w:val="006A2E21"/>
    <w:rsid w:val="006B3C18"/>
    <w:rsid w:val="006B7343"/>
    <w:rsid w:val="006C6031"/>
    <w:rsid w:val="006C6CB1"/>
    <w:rsid w:val="006D324B"/>
    <w:rsid w:val="007165A9"/>
    <w:rsid w:val="007318FB"/>
    <w:rsid w:val="00733ECB"/>
    <w:rsid w:val="007552AE"/>
    <w:rsid w:val="007728D0"/>
    <w:rsid w:val="007732BD"/>
    <w:rsid w:val="007A01C3"/>
    <w:rsid w:val="007A1F3E"/>
    <w:rsid w:val="007A2628"/>
    <w:rsid w:val="007A42A0"/>
    <w:rsid w:val="007B5AB4"/>
    <w:rsid w:val="007E40D2"/>
    <w:rsid w:val="007F24B7"/>
    <w:rsid w:val="007F49C4"/>
    <w:rsid w:val="00800ECC"/>
    <w:rsid w:val="008416DA"/>
    <w:rsid w:val="00841FAD"/>
    <w:rsid w:val="00847C48"/>
    <w:rsid w:val="00853041"/>
    <w:rsid w:val="00855FA0"/>
    <w:rsid w:val="00861BE1"/>
    <w:rsid w:val="00882579"/>
    <w:rsid w:val="0088368C"/>
    <w:rsid w:val="00895B1B"/>
    <w:rsid w:val="008B4DDE"/>
    <w:rsid w:val="008C0F17"/>
    <w:rsid w:val="008C6D51"/>
    <w:rsid w:val="008D74A5"/>
    <w:rsid w:val="008E42E9"/>
    <w:rsid w:val="008E6EBE"/>
    <w:rsid w:val="008F1B8D"/>
    <w:rsid w:val="009054D1"/>
    <w:rsid w:val="009107FF"/>
    <w:rsid w:val="00911E51"/>
    <w:rsid w:val="00913CE3"/>
    <w:rsid w:val="0092269F"/>
    <w:rsid w:val="0092389F"/>
    <w:rsid w:val="009412FC"/>
    <w:rsid w:val="00951DAB"/>
    <w:rsid w:val="0096174B"/>
    <w:rsid w:val="00962AD1"/>
    <w:rsid w:val="00981068"/>
    <w:rsid w:val="00993EFE"/>
    <w:rsid w:val="009C7CC1"/>
    <w:rsid w:val="009D2605"/>
    <w:rsid w:val="009D29DB"/>
    <w:rsid w:val="009F0113"/>
    <w:rsid w:val="00A02F70"/>
    <w:rsid w:val="00A042F3"/>
    <w:rsid w:val="00A10E10"/>
    <w:rsid w:val="00A1229B"/>
    <w:rsid w:val="00A32614"/>
    <w:rsid w:val="00A359AB"/>
    <w:rsid w:val="00A416D0"/>
    <w:rsid w:val="00A43405"/>
    <w:rsid w:val="00A46101"/>
    <w:rsid w:val="00A51F86"/>
    <w:rsid w:val="00A55934"/>
    <w:rsid w:val="00A57C04"/>
    <w:rsid w:val="00A72A59"/>
    <w:rsid w:val="00A800E8"/>
    <w:rsid w:val="00A84E7E"/>
    <w:rsid w:val="00A85143"/>
    <w:rsid w:val="00A8586E"/>
    <w:rsid w:val="00A86DA5"/>
    <w:rsid w:val="00A90F30"/>
    <w:rsid w:val="00A947A2"/>
    <w:rsid w:val="00AA1987"/>
    <w:rsid w:val="00AA1FDA"/>
    <w:rsid w:val="00AA6B9D"/>
    <w:rsid w:val="00AC298B"/>
    <w:rsid w:val="00AD6F8D"/>
    <w:rsid w:val="00AF51A2"/>
    <w:rsid w:val="00B078B7"/>
    <w:rsid w:val="00B123DA"/>
    <w:rsid w:val="00B15D5F"/>
    <w:rsid w:val="00B25A6A"/>
    <w:rsid w:val="00B31C15"/>
    <w:rsid w:val="00B34315"/>
    <w:rsid w:val="00B43D93"/>
    <w:rsid w:val="00B51434"/>
    <w:rsid w:val="00B52005"/>
    <w:rsid w:val="00B56776"/>
    <w:rsid w:val="00B56D1D"/>
    <w:rsid w:val="00B62017"/>
    <w:rsid w:val="00B7378C"/>
    <w:rsid w:val="00B878B4"/>
    <w:rsid w:val="00B95B5E"/>
    <w:rsid w:val="00B96003"/>
    <w:rsid w:val="00BB5D0C"/>
    <w:rsid w:val="00BC6EB6"/>
    <w:rsid w:val="00BD32F3"/>
    <w:rsid w:val="00BD407A"/>
    <w:rsid w:val="00BD7473"/>
    <w:rsid w:val="00BE0283"/>
    <w:rsid w:val="00BE6D69"/>
    <w:rsid w:val="00BF1BD8"/>
    <w:rsid w:val="00BF44B3"/>
    <w:rsid w:val="00BF6885"/>
    <w:rsid w:val="00C0625A"/>
    <w:rsid w:val="00C10A87"/>
    <w:rsid w:val="00C27845"/>
    <w:rsid w:val="00C27D12"/>
    <w:rsid w:val="00C34865"/>
    <w:rsid w:val="00C50AD6"/>
    <w:rsid w:val="00C637EC"/>
    <w:rsid w:val="00C824FD"/>
    <w:rsid w:val="00C9518F"/>
    <w:rsid w:val="00C96910"/>
    <w:rsid w:val="00CB19D6"/>
    <w:rsid w:val="00CB7A3D"/>
    <w:rsid w:val="00CC3EFF"/>
    <w:rsid w:val="00CD154D"/>
    <w:rsid w:val="00D05739"/>
    <w:rsid w:val="00D14ACF"/>
    <w:rsid w:val="00D31565"/>
    <w:rsid w:val="00D40BA2"/>
    <w:rsid w:val="00D56FFE"/>
    <w:rsid w:val="00D609BA"/>
    <w:rsid w:val="00D7085A"/>
    <w:rsid w:val="00D865A3"/>
    <w:rsid w:val="00DA189F"/>
    <w:rsid w:val="00DC65BE"/>
    <w:rsid w:val="00DD13FA"/>
    <w:rsid w:val="00DD553E"/>
    <w:rsid w:val="00DF118E"/>
    <w:rsid w:val="00DF122F"/>
    <w:rsid w:val="00DF1692"/>
    <w:rsid w:val="00DF4440"/>
    <w:rsid w:val="00DF6176"/>
    <w:rsid w:val="00DF7C3F"/>
    <w:rsid w:val="00E00DFE"/>
    <w:rsid w:val="00E04C5D"/>
    <w:rsid w:val="00E11564"/>
    <w:rsid w:val="00E1690F"/>
    <w:rsid w:val="00E4029E"/>
    <w:rsid w:val="00E6235D"/>
    <w:rsid w:val="00E66124"/>
    <w:rsid w:val="00E6715F"/>
    <w:rsid w:val="00EA3A04"/>
    <w:rsid w:val="00EA698E"/>
    <w:rsid w:val="00EB584D"/>
    <w:rsid w:val="00EC121C"/>
    <w:rsid w:val="00EC5B31"/>
    <w:rsid w:val="00ED62C7"/>
    <w:rsid w:val="00EE276C"/>
    <w:rsid w:val="00EE37C7"/>
    <w:rsid w:val="00EF0B44"/>
    <w:rsid w:val="00EF18BB"/>
    <w:rsid w:val="00EF638C"/>
    <w:rsid w:val="00EF76A2"/>
    <w:rsid w:val="00F024B9"/>
    <w:rsid w:val="00F1559D"/>
    <w:rsid w:val="00F25B46"/>
    <w:rsid w:val="00F50A3E"/>
    <w:rsid w:val="00F71088"/>
    <w:rsid w:val="00F759AB"/>
    <w:rsid w:val="00F81FB2"/>
    <w:rsid w:val="00FA0AC9"/>
    <w:rsid w:val="00FB43B1"/>
    <w:rsid w:val="00FC26AB"/>
    <w:rsid w:val="00FC2ECB"/>
    <w:rsid w:val="00FE1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CBEA38"/>
  <w15:chartTrackingRefBased/>
  <w15:docId w15:val="{B5A83D48-9226-438F-BD5B-5D113102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5F19"/>
  </w:style>
  <w:style w:type="character" w:customStyle="1" w:styleId="a4">
    <w:name w:val="日付 (文字)"/>
    <w:basedOn w:val="a0"/>
    <w:link w:val="a3"/>
    <w:uiPriority w:val="99"/>
    <w:semiHidden/>
    <w:rsid w:val="0005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Miwa</dc:creator>
  <cp:keywords/>
  <dc:description/>
  <cp:lastModifiedBy>T Miwa</cp:lastModifiedBy>
  <cp:revision>299</cp:revision>
  <dcterms:created xsi:type="dcterms:W3CDTF">2023-08-23T07:32:00Z</dcterms:created>
  <dcterms:modified xsi:type="dcterms:W3CDTF">2023-09-16T00:51:00Z</dcterms:modified>
</cp:coreProperties>
</file>